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10" w:lineRule="exact"/>
        <w:jc w:val="center"/>
        <w:rPr>
          <w:rFonts w:hint="eastAsia" w:ascii="方正黑体简体" w:eastAsia="方正黑体简体"/>
          <w:color w:val="000000"/>
          <w:sz w:val="36"/>
          <w:szCs w:val="36"/>
        </w:rPr>
      </w:pPr>
    </w:p>
    <w:p>
      <w:pPr>
        <w:spacing w:line="410" w:lineRule="exact"/>
        <w:jc w:val="center"/>
        <w:rPr>
          <w:rFonts w:hint="eastAsia" w:ascii="微软雅黑" w:hAnsi="微软雅黑" w:eastAsia="微软雅黑" w:cs="微软雅黑"/>
          <w:color w:val="000000"/>
          <w:sz w:val="36"/>
          <w:szCs w:val="36"/>
        </w:rPr>
      </w:pPr>
      <w:r>
        <w:rPr>
          <w:rFonts w:hint="eastAsia" w:ascii="微软雅黑" w:hAnsi="微软雅黑" w:eastAsia="微软雅黑" w:cs="微软雅黑"/>
          <w:color w:val="000000"/>
          <w:sz w:val="36"/>
          <w:szCs w:val="36"/>
        </w:rPr>
        <w:t>承 诺 函</w:t>
      </w:r>
    </w:p>
    <w:p>
      <w:pPr>
        <w:adjustRightInd w:val="0"/>
        <w:snapToGrid w:val="0"/>
        <w:spacing w:line="410" w:lineRule="exact"/>
        <w:rPr>
          <w:rFonts w:hint="eastAsia" w:ascii="方正书宋简体" w:eastAsia="方正书宋简体"/>
          <w:color w:val="000000"/>
          <w:sz w:val="24"/>
        </w:rPr>
      </w:pPr>
    </w:p>
    <w:p>
      <w:pPr>
        <w:spacing w:line="410" w:lineRule="exact"/>
        <w:ind w:firstLine="480" w:firstLineChars="200"/>
        <w:rPr>
          <w:rFonts w:hint="eastAsia" w:asciiTheme="majorEastAsia" w:hAnsiTheme="majorEastAsia" w:eastAsiaTheme="majorEastAsia" w:cstheme="majorEastAsia"/>
          <w:color w:val="000000"/>
          <w:sz w:val="24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本公司遵守国家和地方的各项法律法规，不从事违法违规活动,严格按照《北京市西城区支持中关村科技园区西城园自主创新若干规定》（西行规发〔2021〕1号）及《〈北京市西城区支持中关村科技园区西城园自主创新若干规定〉实施细则（试行）》（西科管发〔202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lang w:val="en-US" w:eastAsia="zh-CN"/>
        </w:rPr>
        <w:t>2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〕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lang w:val="en-US" w:eastAsia="zh-CN"/>
        </w:rPr>
        <w:t>2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号）的规定申请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lang w:eastAsia="zh-CN"/>
        </w:rPr>
        <w:t>此次政策条款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。此次提交的全部资料文件真实有效、完整准确，不存在任何虚假记载、误导性陈述或者重大遗漏，如实反映我公司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lang w:eastAsia="zh-CN"/>
        </w:rPr>
        <w:t>实际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情况。</w:t>
      </w:r>
    </w:p>
    <w:p>
      <w:pPr>
        <w:adjustRightInd w:val="0"/>
        <w:snapToGrid w:val="0"/>
        <w:spacing w:line="410" w:lineRule="exact"/>
        <w:ind w:firstLine="480" w:firstLineChars="200"/>
        <w:rPr>
          <w:rFonts w:hint="eastAsia" w:asciiTheme="majorEastAsia" w:hAnsiTheme="majorEastAsia" w:eastAsiaTheme="majorEastAsia" w:cstheme="majorEastAsia"/>
          <w:color w:val="000000"/>
          <w:sz w:val="24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我公司郑重承诺，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lang w:eastAsia="zh-CN"/>
        </w:rPr>
        <w:t>自获得政策支持资金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起工商注册和税务登记不迁出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lang w:eastAsia="zh-CN"/>
        </w:rPr>
        <w:t>西城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区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。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lang w:eastAsia="zh-CN"/>
        </w:rPr>
        <w:t>如因自身原因迁出，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我公司于迁出前30日内将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lang w:eastAsia="zh-CN"/>
        </w:rPr>
        <w:t>此次申请获得的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全部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lang w:eastAsia="zh-CN"/>
        </w:rPr>
        <w:t>政策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补助资金退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lang w:eastAsia="zh-CN"/>
        </w:rPr>
        <w:t>回；若我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公司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lang w:eastAsia="zh-CN"/>
        </w:rPr>
        <w:t>出现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违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lang w:eastAsia="zh-CN"/>
        </w:rPr>
        <w:t>法违规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经营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lang w:eastAsia="zh-CN"/>
        </w:rPr>
        <w:t>现象，则自动放弃此次申报，已获得政策资金的则全部退回，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并承担由此引起的一切法律责任。同时承诺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lang w:eastAsia="zh-CN"/>
        </w:rPr>
        <w:t>资金使用符合相关财务规定，必要时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配合有关政府部门对资金使用情况的监督和检查。如通过虚假以及其他不正当方式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lang w:eastAsia="zh-CN"/>
        </w:rPr>
        <w:t>申请政策的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，自愿承担相应法律责任，并配合政府部门推动失信惩戒工作，在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年内不得再申请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lang w:eastAsia="zh-CN"/>
        </w:rPr>
        <w:t>西城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区相关支持政策。</w:t>
      </w:r>
    </w:p>
    <w:p>
      <w:pPr>
        <w:adjustRightInd w:val="0"/>
        <w:snapToGrid w:val="0"/>
        <w:spacing w:line="410" w:lineRule="exact"/>
        <w:ind w:firstLine="480" w:firstLineChars="200"/>
        <w:rPr>
          <w:rFonts w:hint="eastAsia" w:asciiTheme="majorEastAsia" w:hAnsiTheme="majorEastAsia" w:eastAsiaTheme="majorEastAsia" w:cstheme="majorEastAsia"/>
          <w:color w:val="000000"/>
          <w:sz w:val="24"/>
        </w:rPr>
      </w:pPr>
    </w:p>
    <w:p>
      <w:pPr>
        <w:adjustRightInd w:val="0"/>
        <w:snapToGrid w:val="0"/>
        <w:spacing w:line="410" w:lineRule="exact"/>
        <w:ind w:firstLine="480" w:firstLineChars="200"/>
        <w:rPr>
          <w:rFonts w:hint="eastAsia" w:asciiTheme="majorEastAsia" w:hAnsiTheme="majorEastAsia" w:eastAsiaTheme="majorEastAsia" w:cstheme="majorEastAsia"/>
          <w:color w:val="000000"/>
          <w:sz w:val="24"/>
        </w:rPr>
      </w:pPr>
    </w:p>
    <w:p>
      <w:pPr>
        <w:adjustRightInd w:val="0"/>
        <w:snapToGrid w:val="0"/>
        <w:spacing w:line="410" w:lineRule="exact"/>
        <w:ind w:firstLine="480" w:firstLineChars="200"/>
        <w:rPr>
          <w:rFonts w:hint="eastAsia" w:asciiTheme="majorEastAsia" w:hAnsiTheme="majorEastAsia" w:eastAsiaTheme="majorEastAsia" w:cstheme="majorEastAsia"/>
          <w:color w:val="000000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960" w:lineRule="auto"/>
        <w:ind w:firstLine="3840" w:firstLineChars="1600"/>
        <w:jc w:val="both"/>
        <w:textAlignment w:val="auto"/>
        <w:rPr>
          <w:rFonts w:hint="eastAsia" w:asciiTheme="majorEastAsia" w:hAnsiTheme="majorEastAsia" w:eastAsiaTheme="majorEastAsia" w:cstheme="majorEastAsia"/>
          <w:color w:val="000000"/>
          <w:sz w:val="24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法定代表人（签字）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lang w:eastAsia="zh-CN"/>
        </w:rPr>
        <w:t>：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960" w:lineRule="auto"/>
        <w:ind w:firstLine="480" w:firstLineChars="200"/>
        <w:jc w:val="center"/>
        <w:textAlignment w:val="auto"/>
        <w:rPr>
          <w:rFonts w:hint="eastAsia" w:asciiTheme="majorEastAsia" w:hAnsiTheme="majorEastAsia" w:eastAsiaTheme="majorEastAsia" w:cstheme="majorEastAsia"/>
          <w:color w:val="000000"/>
          <w:sz w:val="24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4"/>
          <w:lang w:val="en-US" w:eastAsia="zh-CN"/>
        </w:rPr>
        <w:t xml:space="preserve">                   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 xml:space="preserve">申报单位（公章） 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lang w:eastAsia="zh-CN"/>
        </w:rPr>
        <w:t>：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960" w:lineRule="auto"/>
        <w:ind w:firstLine="6240" w:firstLineChars="2600"/>
        <w:jc w:val="left"/>
        <w:textAlignment w:val="auto"/>
        <w:rPr>
          <w:rFonts w:hint="eastAsia" w:ascii="方正书宋简体" w:eastAsia="方正书宋简体"/>
          <w:color w:val="000000"/>
          <w:sz w:val="24"/>
        </w:rPr>
      </w:pPr>
      <w:r>
        <w:rPr>
          <w:rFonts w:hint="eastAsia" w:ascii="方正书宋简体" w:eastAsia="方正书宋简体"/>
          <w:color w:val="000000"/>
          <w:sz w:val="24"/>
        </w:rPr>
        <w:t xml:space="preserve">年    月    日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960" w:lineRule="auto"/>
        <w:ind w:firstLine="3840" w:firstLineChars="1600"/>
        <w:jc w:val="left"/>
        <w:textAlignment w:val="auto"/>
        <w:rPr>
          <w:rFonts w:hint="eastAsia" w:ascii="方正书宋简体" w:eastAsia="方正书宋简体"/>
          <w:color w:val="000000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书宋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766E16"/>
    <w:rsid w:val="1CFC0BD1"/>
    <w:rsid w:val="24766E16"/>
    <w:rsid w:val="2A455BEB"/>
    <w:rsid w:val="342A57D8"/>
    <w:rsid w:val="57066BA1"/>
    <w:rsid w:val="73EA5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西城园管委会</Company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2019-11-01T05:22:00Z</dcterms:created>
  <dc:creator>admin</dc:creator>
  <cp:lastModifiedBy>admin</cp:lastModifiedBy>
  <cp:lastPrinted>2020-06-04T07:20:00Z</cp:lastPrinted>
  <dcterms:modified xsi:type="dcterms:W3CDTF">2022-04-24T02:03:35Z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