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4CF3" w14:textId="40074FE6" w:rsidR="008E1BF5" w:rsidRPr="008E1BF5" w:rsidRDefault="008E1BF5" w:rsidP="008E1BF5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8E1BF5">
        <w:rPr>
          <w:rFonts w:ascii="黑体" w:eastAsia="黑体" w:hAnsi="黑体" w:cs="仿宋_GB2312" w:hint="eastAsia"/>
          <w:sz w:val="32"/>
          <w:szCs w:val="32"/>
        </w:rPr>
        <w:t>附件</w:t>
      </w:r>
      <w:r w:rsidR="00E860D1">
        <w:rPr>
          <w:rFonts w:ascii="黑体" w:eastAsia="黑体" w:hAnsi="黑体" w:cs="仿宋_GB2312"/>
          <w:sz w:val="32"/>
          <w:szCs w:val="32"/>
        </w:rPr>
        <w:t>2</w:t>
      </w:r>
    </w:p>
    <w:p w14:paraId="0525D85B" w14:textId="77777777" w:rsidR="008E1BF5" w:rsidRPr="008E1BF5" w:rsidRDefault="008E1BF5" w:rsidP="008E1BF5">
      <w:pPr>
        <w:pStyle w:val="a0"/>
        <w:ind w:firstLine="640"/>
      </w:pPr>
    </w:p>
    <w:p w14:paraId="4CB4FA3C" w14:textId="5F132323" w:rsidR="00A165C6" w:rsidRDefault="00910592">
      <w:pPr>
        <w:spacing w:line="560" w:lineRule="exact"/>
        <w:jc w:val="center"/>
        <w:rPr>
          <w:rFonts w:ascii="仿宋_GB2312" w:eastAsia="方正小标宋简体" w:hAnsi="仿宋_GB2312" w:cs="仿宋_GB2312"/>
          <w:sz w:val="40"/>
          <w:szCs w:val="40"/>
        </w:rPr>
      </w:pPr>
      <w:proofErr w:type="gramStart"/>
      <w:r>
        <w:rPr>
          <w:rFonts w:ascii="仿宋_GB2312" w:eastAsia="方正小标宋简体" w:hAnsi="仿宋_GB2312" w:cs="仿宋_GB2312" w:hint="eastAsia"/>
          <w:sz w:val="40"/>
          <w:szCs w:val="40"/>
        </w:rPr>
        <w:t>《</w:t>
      </w:r>
      <w:proofErr w:type="gramEnd"/>
      <w:r w:rsidR="00000000">
        <w:rPr>
          <w:rFonts w:ascii="仿宋_GB2312" w:eastAsia="方正小标宋简体" w:hAnsi="仿宋_GB2312" w:cs="仿宋_GB2312" w:hint="eastAsia"/>
          <w:sz w:val="40"/>
          <w:szCs w:val="40"/>
        </w:rPr>
        <w:t>关于促进本市老旧厂房更新利用的若干措施</w:t>
      </w:r>
    </w:p>
    <w:p w14:paraId="55F0BCAB" w14:textId="78B854F6" w:rsidR="00A165C6" w:rsidRDefault="00000000">
      <w:pPr>
        <w:spacing w:line="560" w:lineRule="exact"/>
        <w:jc w:val="center"/>
        <w:rPr>
          <w:rFonts w:ascii="仿宋_GB2312" w:eastAsia="方正小标宋简体" w:hAnsi="仿宋_GB2312" w:cs="仿宋_GB2312"/>
          <w:sz w:val="40"/>
          <w:szCs w:val="40"/>
        </w:rPr>
      </w:pPr>
      <w:r>
        <w:rPr>
          <w:rFonts w:ascii="仿宋_GB2312" w:eastAsia="方正小标宋简体" w:hAnsi="仿宋_GB2312" w:cs="仿宋_GB2312" w:hint="eastAsia"/>
          <w:sz w:val="40"/>
          <w:szCs w:val="40"/>
        </w:rPr>
        <w:t>(</w:t>
      </w:r>
      <w:r w:rsidR="00E93096">
        <w:rPr>
          <w:rFonts w:ascii="仿宋_GB2312" w:eastAsia="方正小标宋简体" w:hAnsi="仿宋_GB2312" w:cs="仿宋_GB2312" w:hint="eastAsia"/>
          <w:sz w:val="40"/>
          <w:szCs w:val="40"/>
        </w:rPr>
        <w:t>征求意见稿</w:t>
      </w:r>
      <w:r>
        <w:rPr>
          <w:rFonts w:ascii="仿宋_GB2312" w:eastAsia="方正小标宋简体" w:hAnsi="仿宋_GB2312" w:cs="仿宋_GB2312" w:hint="eastAsia"/>
          <w:sz w:val="40"/>
          <w:szCs w:val="40"/>
        </w:rPr>
        <w:t>)</w:t>
      </w:r>
      <w:proofErr w:type="gramStart"/>
      <w:r w:rsidR="00910592">
        <w:rPr>
          <w:rFonts w:ascii="仿宋_GB2312" w:eastAsia="方正小标宋简体" w:hAnsi="仿宋_GB2312" w:cs="仿宋_GB2312" w:hint="eastAsia"/>
          <w:sz w:val="40"/>
          <w:szCs w:val="40"/>
        </w:rPr>
        <w:t>》</w:t>
      </w:r>
      <w:proofErr w:type="gramEnd"/>
      <w:r w:rsidR="00910592">
        <w:rPr>
          <w:rFonts w:ascii="仿宋_GB2312" w:eastAsia="方正小标宋简体" w:hAnsi="仿宋_GB2312" w:cs="仿宋_GB2312" w:hint="eastAsia"/>
          <w:sz w:val="40"/>
          <w:szCs w:val="40"/>
        </w:rPr>
        <w:t>编制情况的说明</w:t>
      </w:r>
    </w:p>
    <w:p w14:paraId="0F82C30B" w14:textId="77777777" w:rsidR="00A165C6" w:rsidRDefault="00A165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628A17A" w14:textId="052B9726" w:rsidR="000E1FFC" w:rsidRPr="000E1FFC" w:rsidRDefault="000E1FFC">
      <w:pPr>
        <w:spacing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0E1FFC">
        <w:rPr>
          <w:rFonts w:ascii="黑体" w:eastAsia="黑体" w:hAnsi="黑体" w:cs="仿宋_GB2312" w:hint="eastAsia"/>
          <w:sz w:val="32"/>
          <w:szCs w:val="32"/>
        </w:rPr>
        <w:t>一、起草背景</w:t>
      </w:r>
    </w:p>
    <w:p w14:paraId="26812516" w14:textId="74826832" w:rsidR="00A165C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为全面落实《北京市人民政府办公厅关于实施城市更新行动的指导意见》（京政发〔2021〕10号）、《中共北京市委办公厅 北京市人民政府办公厅关于印发&lt;北京市城市更新行动计划（2021-2025年）&gt;的通知》（京办发〔2021〕20号）要求，推进全市老旧厂房转型利用和提质升级，</w:t>
      </w:r>
      <w:r>
        <w:rPr>
          <w:rFonts w:ascii="仿宋_GB2312" w:eastAsia="仿宋_GB2312" w:hAnsi="仿宋_GB2312" w:cs="仿宋_GB2312"/>
          <w:sz w:val="32"/>
          <w:szCs w:val="32"/>
        </w:rPr>
        <w:t>加快</w:t>
      </w:r>
      <w:r>
        <w:rPr>
          <w:rFonts w:ascii="仿宋_GB2312" w:eastAsia="仿宋_GB2312" w:hAnsi="仿宋_GB2312" w:cs="仿宋_GB2312" w:hint="eastAsia"/>
          <w:sz w:val="32"/>
          <w:szCs w:val="32"/>
        </w:rPr>
        <w:t>“以产促城，产城并进”，实现以存量空间资源支撑增量产业发展，特制定本措施。</w:t>
      </w:r>
    </w:p>
    <w:p w14:paraId="49E43117" w14:textId="1ABD57D7" w:rsidR="00A00296" w:rsidRPr="00A00296" w:rsidRDefault="00A00296" w:rsidP="00A00296">
      <w:pPr>
        <w:spacing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A00296">
        <w:rPr>
          <w:rFonts w:ascii="黑体" w:eastAsia="黑体" w:hAnsi="黑体" w:cs="仿宋_GB2312" w:hint="eastAsia"/>
          <w:sz w:val="32"/>
          <w:szCs w:val="32"/>
        </w:rPr>
        <w:t>二、主要内容</w:t>
      </w:r>
    </w:p>
    <w:p w14:paraId="43787749" w14:textId="6E80C179" w:rsidR="00A165C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本措施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所指老旧厂房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指</w:t>
      </w:r>
      <w:r>
        <w:rPr>
          <w:rFonts w:ascii="仿宋_GB2312" w:eastAsia="仿宋_GB2312" w:hAnsi="仿宋_GB2312" w:cs="仿宋_GB2312" w:hint="eastAsia"/>
          <w:sz w:val="32"/>
          <w:szCs w:val="32"/>
        </w:rPr>
        <w:t>全市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范围由于疏解腾退、产业转型、功能调整以及不符合区域产业发展定位等原因，原生产无法继续实施，且被纳入《北京市老旧厂房改造再利用台账》的老旧工业厂房、仓储用房、特色工业遗址</w:t>
      </w:r>
      <w:r>
        <w:rPr>
          <w:rFonts w:ascii="仿宋_GB2312" w:eastAsia="仿宋_GB2312" w:hAnsi="仿宋_GB2312" w:cs="仿宋_GB2312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相关存量</w:t>
      </w:r>
      <w:r>
        <w:rPr>
          <w:rFonts w:ascii="仿宋_GB2312" w:eastAsia="仿宋_GB2312" w:hAnsi="仿宋_GB2312" w:cs="仿宋_GB2312"/>
          <w:sz w:val="32"/>
          <w:szCs w:val="32"/>
        </w:rPr>
        <w:t>空间及</w:t>
      </w:r>
      <w:r>
        <w:rPr>
          <w:rFonts w:ascii="仿宋_GB2312" w:eastAsia="仿宋_GB2312" w:hAnsi="仿宋_GB2312" w:cs="仿宋_GB2312" w:hint="eastAsia"/>
          <w:sz w:val="32"/>
          <w:szCs w:val="32"/>
        </w:rPr>
        <w:t>设施。</w:t>
      </w:r>
      <w:r w:rsidR="007A7650" w:rsidRPr="009E3F89">
        <w:rPr>
          <w:rFonts w:ascii="仿宋_GB2312" w:eastAsia="仿宋_GB2312" w:hAnsi="仿宋_GB2312" w:cs="仿宋_GB2312" w:hint="eastAsia"/>
          <w:sz w:val="32"/>
          <w:szCs w:val="32"/>
        </w:rPr>
        <w:t>对已获得市级其他财政资金支持的项目，不</w:t>
      </w:r>
      <w:r w:rsidR="007E2A65" w:rsidRPr="009E3F89">
        <w:rPr>
          <w:rFonts w:ascii="仿宋_GB2312" w:eastAsia="仿宋_GB2312" w:hAnsi="仿宋_GB2312" w:cs="仿宋_GB2312" w:hint="eastAsia"/>
          <w:sz w:val="32"/>
          <w:szCs w:val="32"/>
        </w:rPr>
        <w:t>再</w:t>
      </w:r>
      <w:r w:rsidR="007A7650" w:rsidRPr="009E3F89">
        <w:rPr>
          <w:rFonts w:ascii="仿宋_GB2312" w:eastAsia="仿宋_GB2312" w:hAnsi="仿宋_GB2312" w:cs="仿宋_GB2312" w:hint="eastAsia"/>
          <w:sz w:val="32"/>
          <w:szCs w:val="32"/>
        </w:rPr>
        <w:t>重复支持。</w:t>
      </w:r>
    </w:p>
    <w:p w14:paraId="6C7B9A35" w14:textId="02499DBC" w:rsidR="00787CBE" w:rsidRPr="00787CBE" w:rsidRDefault="00320532" w:rsidP="00787CB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787CBE">
        <w:rPr>
          <w:rFonts w:ascii="仿宋_GB2312" w:eastAsia="仿宋_GB2312" w:hAnsi="仿宋_GB2312" w:cs="仿宋_GB2312" w:hint="eastAsia"/>
          <w:sz w:val="32"/>
          <w:szCs w:val="32"/>
        </w:rPr>
        <w:t>本措施</w:t>
      </w:r>
      <w:proofErr w:type="gramEnd"/>
      <w:r w:rsidR="00364A39">
        <w:rPr>
          <w:rFonts w:ascii="仿宋_GB2312" w:eastAsia="仿宋_GB2312" w:hAnsi="仿宋_GB2312" w:cs="仿宋_GB2312" w:hint="eastAsia"/>
          <w:sz w:val="32"/>
          <w:szCs w:val="32"/>
        </w:rPr>
        <w:t>主要</w:t>
      </w:r>
      <w:r w:rsidRPr="00787CBE"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 w:rsidR="00A32E92">
        <w:rPr>
          <w:rFonts w:ascii="仿宋_GB2312" w:eastAsia="仿宋_GB2312" w:hAnsi="仿宋_GB2312" w:cs="仿宋_GB2312" w:hint="eastAsia"/>
          <w:sz w:val="32"/>
          <w:szCs w:val="32"/>
        </w:rPr>
        <w:t>和引导全市</w:t>
      </w:r>
      <w:r w:rsidR="002433F1" w:rsidRPr="00787CBE">
        <w:rPr>
          <w:rFonts w:ascii="仿宋_GB2312" w:eastAsia="仿宋_GB2312" w:hAnsi="仿宋_GB2312" w:cs="仿宋_GB2312" w:hint="eastAsia"/>
          <w:sz w:val="32"/>
          <w:szCs w:val="32"/>
        </w:rPr>
        <w:t>老旧厂房更新</w:t>
      </w:r>
      <w:r w:rsidR="00787CBE" w:rsidRPr="00787CBE">
        <w:rPr>
          <w:rFonts w:ascii="仿宋_GB2312" w:eastAsia="仿宋_GB2312" w:hAnsi="仿宋_GB2312" w:cs="仿宋_GB2312" w:hint="eastAsia"/>
          <w:sz w:val="32"/>
          <w:szCs w:val="32"/>
        </w:rPr>
        <w:t>加大</w:t>
      </w:r>
      <w:r w:rsidR="002433F1" w:rsidRPr="00787CBE">
        <w:rPr>
          <w:rFonts w:ascii="仿宋_GB2312" w:eastAsia="仿宋_GB2312" w:hAnsi="仿宋_GB2312" w:cs="仿宋_GB2312" w:hint="eastAsia"/>
          <w:sz w:val="32"/>
          <w:szCs w:val="32"/>
        </w:rPr>
        <w:t>项目统筹谋划</w:t>
      </w:r>
      <w:r w:rsidR="00787CBE" w:rsidRPr="00787CBE">
        <w:rPr>
          <w:rFonts w:ascii="仿宋_GB2312" w:eastAsia="仿宋_GB2312" w:hAnsi="仿宋_GB2312" w:cs="仿宋_GB2312" w:hint="eastAsia"/>
          <w:sz w:val="32"/>
          <w:szCs w:val="32"/>
        </w:rPr>
        <w:t>力度</w:t>
      </w:r>
      <w:r w:rsidR="002433F1" w:rsidRPr="00787CBE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733C0">
        <w:rPr>
          <w:rFonts w:ascii="仿宋_GB2312" w:eastAsia="仿宋_GB2312" w:hAnsi="仿宋_GB2312" w:cs="仿宋_GB2312" w:hint="eastAsia"/>
          <w:sz w:val="32"/>
          <w:szCs w:val="32"/>
        </w:rPr>
        <w:t>重点</w:t>
      </w:r>
      <w:r w:rsidR="00787CBE" w:rsidRPr="00787CBE">
        <w:rPr>
          <w:rFonts w:ascii="仿宋_GB2312" w:eastAsia="仿宋_GB2312" w:hAnsi="仿宋_GB2312" w:cs="仿宋_GB2312" w:hint="eastAsia"/>
          <w:sz w:val="32"/>
          <w:szCs w:val="32"/>
        </w:rPr>
        <w:t>支持高精尖产业发展</w:t>
      </w:r>
      <w:r w:rsidR="00F70115">
        <w:rPr>
          <w:rFonts w:ascii="仿宋_GB2312" w:eastAsia="仿宋_GB2312" w:hAnsi="仿宋_GB2312" w:cs="仿宋_GB2312" w:hint="eastAsia"/>
          <w:sz w:val="32"/>
          <w:szCs w:val="32"/>
        </w:rPr>
        <w:t>，主要</w:t>
      </w:r>
      <w:r w:rsidR="00147373">
        <w:rPr>
          <w:rFonts w:ascii="仿宋_GB2312" w:eastAsia="仿宋_GB2312" w:hAnsi="仿宋_GB2312" w:cs="仿宋_GB2312" w:hint="eastAsia"/>
          <w:sz w:val="32"/>
          <w:szCs w:val="32"/>
        </w:rPr>
        <w:t>领域</w:t>
      </w:r>
      <w:r w:rsidR="003D1D63">
        <w:rPr>
          <w:rFonts w:ascii="仿宋_GB2312" w:eastAsia="仿宋_GB2312" w:hAnsi="仿宋_GB2312" w:cs="仿宋_GB2312" w:hint="eastAsia"/>
          <w:sz w:val="32"/>
          <w:szCs w:val="32"/>
        </w:rPr>
        <w:t>和措施</w:t>
      </w:r>
      <w:r w:rsidR="00F70115">
        <w:rPr>
          <w:rFonts w:ascii="仿宋_GB2312" w:eastAsia="仿宋_GB2312" w:hAnsi="仿宋_GB2312" w:cs="仿宋_GB2312" w:hint="eastAsia"/>
          <w:sz w:val="32"/>
          <w:szCs w:val="32"/>
        </w:rPr>
        <w:t>包括：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全面加强老旧厂房统筹管理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加大老旧厂房重点项目谋划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推动腾退空间改造利用升级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统筹区域综合性更新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积极鼓励发展先进制造业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/>
          <w:sz w:val="32"/>
          <w:szCs w:val="32"/>
        </w:rPr>
        <w:t>支持新型基础设施建设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支持创新主体中试</w:t>
      </w:r>
      <w:proofErr w:type="gramStart"/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线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</w:t>
      </w:r>
      <w:proofErr w:type="gramEnd"/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建设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/>
          <w:sz w:val="32"/>
          <w:szCs w:val="32"/>
        </w:rPr>
        <w:t>支持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专精特新企业</w:t>
      </w:r>
      <w:r w:rsidR="004060E4" w:rsidRPr="009756BE">
        <w:rPr>
          <w:rFonts w:ascii="仿宋_GB2312" w:eastAsia="仿宋_GB2312" w:hAnsi="仿宋_GB2312" w:cs="仿宋_GB2312"/>
          <w:sz w:val="32"/>
          <w:szCs w:val="32"/>
        </w:rPr>
        <w:t>集聚发展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加大政府投资引导力度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鼓励和引导多元资本参与</w:t>
      </w:r>
      <w:r w:rsidR="004060E4" w:rsidRPr="009756B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7AA744E" w14:textId="77777777" w:rsidR="00A165C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28"/>
        </w:rPr>
        <w:t>本措施</w:t>
      </w:r>
      <w:proofErr w:type="gramEnd"/>
      <w:r>
        <w:rPr>
          <w:rFonts w:ascii="仿宋_GB2312" w:eastAsia="仿宋_GB2312" w:hAnsi="仿宋_GB2312" w:cs="仿宋_GB2312" w:hint="eastAsia"/>
          <w:sz w:val="32"/>
          <w:szCs w:val="28"/>
        </w:rPr>
        <w:t>自发布之日起实施，在</w:t>
      </w:r>
      <w:r>
        <w:rPr>
          <w:rFonts w:ascii="仿宋_GB2312" w:eastAsia="仿宋_GB2312" w:hAnsi="仿宋_GB2312" w:cs="仿宋_GB2312"/>
          <w:sz w:val="32"/>
          <w:szCs w:val="28"/>
        </w:rPr>
        <w:t>2022</w:t>
      </w:r>
      <w:r>
        <w:rPr>
          <w:rFonts w:ascii="仿宋_GB2312" w:eastAsia="仿宋_GB2312" w:hAnsi="仿宋_GB2312" w:cs="仿宋_GB2312" w:hint="eastAsia"/>
          <w:sz w:val="32"/>
          <w:szCs w:val="28"/>
        </w:rPr>
        <w:t>-</w:t>
      </w:r>
      <w:r>
        <w:rPr>
          <w:rFonts w:ascii="仿宋_GB2312" w:eastAsia="仿宋_GB2312" w:hAnsi="仿宋_GB2312" w:cs="仿宋_GB2312"/>
          <w:sz w:val="32"/>
          <w:szCs w:val="28"/>
        </w:rPr>
        <w:t>2025</w:t>
      </w:r>
      <w:r>
        <w:rPr>
          <w:rFonts w:ascii="仿宋_GB2312" w:eastAsia="仿宋_GB2312" w:hAnsi="仿宋_GB2312" w:cs="仿宋_GB2312" w:hint="eastAsia"/>
          <w:sz w:val="32"/>
          <w:szCs w:val="28"/>
        </w:rPr>
        <w:t>年内有效。</w:t>
      </w:r>
    </w:p>
    <w:sectPr w:rsidR="00A165C6">
      <w:footerReference w:type="default" r:id="rId7"/>
      <w:pgSz w:w="11906" w:h="16838"/>
      <w:pgMar w:top="1327" w:right="1684" w:bottom="1327" w:left="16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4E89" w14:textId="77777777" w:rsidR="00D63291" w:rsidRDefault="00D63291">
      <w:r>
        <w:separator/>
      </w:r>
    </w:p>
  </w:endnote>
  <w:endnote w:type="continuationSeparator" w:id="0">
    <w:p w14:paraId="2C437473" w14:textId="77777777" w:rsidR="00D63291" w:rsidRDefault="00D6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4835"/>
    </w:sdtPr>
    <w:sdtContent>
      <w:p w14:paraId="1601F854" w14:textId="77777777" w:rsidR="00A165C6" w:rsidRDefault="0000000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4A07865" w14:textId="77777777" w:rsidR="00A165C6" w:rsidRDefault="00A165C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F7CF" w14:textId="77777777" w:rsidR="00D63291" w:rsidRDefault="00D63291">
      <w:r>
        <w:separator/>
      </w:r>
    </w:p>
  </w:footnote>
  <w:footnote w:type="continuationSeparator" w:id="0">
    <w:p w14:paraId="3D806BA8" w14:textId="77777777" w:rsidR="00D63291" w:rsidRDefault="00D63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1B3"/>
    <w:rsid w:val="87BFB1B4"/>
    <w:rsid w:val="92BD9302"/>
    <w:rsid w:val="9BFF89AE"/>
    <w:rsid w:val="9C7FD890"/>
    <w:rsid w:val="B44FE6FC"/>
    <w:rsid w:val="B7FE00A9"/>
    <w:rsid w:val="BF98A74B"/>
    <w:rsid w:val="BFDA38E9"/>
    <w:rsid w:val="BFDD893A"/>
    <w:rsid w:val="BFDFB164"/>
    <w:rsid w:val="BFF939AE"/>
    <w:rsid w:val="BFFF36C9"/>
    <w:rsid w:val="C2FDB16C"/>
    <w:rsid w:val="C6372867"/>
    <w:rsid w:val="C7751D8D"/>
    <w:rsid w:val="C86E7AD5"/>
    <w:rsid w:val="CF37D5CD"/>
    <w:rsid w:val="D7733BCF"/>
    <w:rsid w:val="DDBD1E22"/>
    <w:rsid w:val="DFEFB6D8"/>
    <w:rsid w:val="DFF3B0F6"/>
    <w:rsid w:val="DFFD9A34"/>
    <w:rsid w:val="DFFE5540"/>
    <w:rsid w:val="E37D7358"/>
    <w:rsid w:val="E6EF9DF9"/>
    <w:rsid w:val="EBB59DC9"/>
    <w:rsid w:val="EBEB9838"/>
    <w:rsid w:val="EBFEA590"/>
    <w:rsid w:val="EE6FD5B2"/>
    <w:rsid w:val="EEBFB597"/>
    <w:rsid w:val="EEE9E5D5"/>
    <w:rsid w:val="EF5697AE"/>
    <w:rsid w:val="EF6C38E3"/>
    <w:rsid w:val="EFE71C96"/>
    <w:rsid w:val="EFE7847D"/>
    <w:rsid w:val="EFFB7841"/>
    <w:rsid w:val="F3DE99E9"/>
    <w:rsid w:val="F5F6B1D2"/>
    <w:rsid w:val="F5F7D29A"/>
    <w:rsid w:val="F6FDF4BB"/>
    <w:rsid w:val="F7CE3D6C"/>
    <w:rsid w:val="F7DFA01B"/>
    <w:rsid w:val="F7EFF0E8"/>
    <w:rsid w:val="F7FBAF5E"/>
    <w:rsid w:val="F8FE001D"/>
    <w:rsid w:val="F96B7F63"/>
    <w:rsid w:val="FB37916F"/>
    <w:rsid w:val="FBBF5D91"/>
    <w:rsid w:val="FDBF5B22"/>
    <w:rsid w:val="FDFA22A9"/>
    <w:rsid w:val="FEEFBFF7"/>
    <w:rsid w:val="FFBFB03F"/>
    <w:rsid w:val="FFD8B5E5"/>
    <w:rsid w:val="FFEFD0FC"/>
    <w:rsid w:val="FFEFD495"/>
    <w:rsid w:val="FFFBE327"/>
    <w:rsid w:val="FFFF03C9"/>
    <w:rsid w:val="00014021"/>
    <w:rsid w:val="000141E3"/>
    <w:rsid w:val="0002323D"/>
    <w:rsid w:val="00035FC3"/>
    <w:rsid w:val="00055A85"/>
    <w:rsid w:val="000777B3"/>
    <w:rsid w:val="000A44E3"/>
    <w:rsid w:val="000B0470"/>
    <w:rsid w:val="000B1C71"/>
    <w:rsid w:val="000B49D3"/>
    <w:rsid w:val="000C570D"/>
    <w:rsid w:val="000D1EBC"/>
    <w:rsid w:val="000D2DCC"/>
    <w:rsid w:val="000D3CCF"/>
    <w:rsid w:val="000D6550"/>
    <w:rsid w:val="000E045A"/>
    <w:rsid w:val="000E1FFC"/>
    <w:rsid w:val="000F5036"/>
    <w:rsid w:val="000F7F91"/>
    <w:rsid w:val="00111397"/>
    <w:rsid w:val="0012117A"/>
    <w:rsid w:val="00121FB9"/>
    <w:rsid w:val="00133B93"/>
    <w:rsid w:val="00144FA6"/>
    <w:rsid w:val="00147373"/>
    <w:rsid w:val="00152E75"/>
    <w:rsid w:val="00167FD0"/>
    <w:rsid w:val="00170857"/>
    <w:rsid w:val="001807E0"/>
    <w:rsid w:val="001833F7"/>
    <w:rsid w:val="001A230F"/>
    <w:rsid w:val="001B1F1E"/>
    <w:rsid w:val="001E3574"/>
    <w:rsid w:val="001F4769"/>
    <w:rsid w:val="001F4ABA"/>
    <w:rsid w:val="002062C4"/>
    <w:rsid w:val="00212FA6"/>
    <w:rsid w:val="00214849"/>
    <w:rsid w:val="00221356"/>
    <w:rsid w:val="002433F1"/>
    <w:rsid w:val="002507C3"/>
    <w:rsid w:val="00273909"/>
    <w:rsid w:val="00275C33"/>
    <w:rsid w:val="00291C4D"/>
    <w:rsid w:val="002929A2"/>
    <w:rsid w:val="002A6CD1"/>
    <w:rsid w:val="002B5675"/>
    <w:rsid w:val="002E2167"/>
    <w:rsid w:val="002E414B"/>
    <w:rsid w:val="002F7814"/>
    <w:rsid w:val="00320532"/>
    <w:rsid w:val="00320DA7"/>
    <w:rsid w:val="0033049D"/>
    <w:rsid w:val="0035160B"/>
    <w:rsid w:val="00362EA4"/>
    <w:rsid w:val="00364A39"/>
    <w:rsid w:val="003714F7"/>
    <w:rsid w:val="00371BDC"/>
    <w:rsid w:val="00376783"/>
    <w:rsid w:val="003924E7"/>
    <w:rsid w:val="00392B3A"/>
    <w:rsid w:val="003A1869"/>
    <w:rsid w:val="003A644B"/>
    <w:rsid w:val="003C7FDA"/>
    <w:rsid w:val="003D1D63"/>
    <w:rsid w:val="003F41B3"/>
    <w:rsid w:val="003F6442"/>
    <w:rsid w:val="00403229"/>
    <w:rsid w:val="004060E4"/>
    <w:rsid w:val="00411E19"/>
    <w:rsid w:val="00411EA6"/>
    <w:rsid w:val="00435702"/>
    <w:rsid w:val="004373C3"/>
    <w:rsid w:val="0043798D"/>
    <w:rsid w:val="00440DF2"/>
    <w:rsid w:val="00442054"/>
    <w:rsid w:val="00446AED"/>
    <w:rsid w:val="00473004"/>
    <w:rsid w:val="00482774"/>
    <w:rsid w:val="00485775"/>
    <w:rsid w:val="004A57DE"/>
    <w:rsid w:val="004B243E"/>
    <w:rsid w:val="004B47B2"/>
    <w:rsid w:val="004C54A9"/>
    <w:rsid w:val="004D0FC7"/>
    <w:rsid w:val="004E287A"/>
    <w:rsid w:val="004E3753"/>
    <w:rsid w:val="004E3AA3"/>
    <w:rsid w:val="0050558F"/>
    <w:rsid w:val="00511BAB"/>
    <w:rsid w:val="005239A0"/>
    <w:rsid w:val="00525612"/>
    <w:rsid w:val="0055476E"/>
    <w:rsid w:val="00561714"/>
    <w:rsid w:val="00575CF4"/>
    <w:rsid w:val="00584CFF"/>
    <w:rsid w:val="005866A2"/>
    <w:rsid w:val="00587611"/>
    <w:rsid w:val="0059621B"/>
    <w:rsid w:val="005B2172"/>
    <w:rsid w:val="005B7D31"/>
    <w:rsid w:val="005D2005"/>
    <w:rsid w:val="005D582C"/>
    <w:rsid w:val="005D7412"/>
    <w:rsid w:val="005E25EA"/>
    <w:rsid w:val="00607F5C"/>
    <w:rsid w:val="00614A71"/>
    <w:rsid w:val="00615F1A"/>
    <w:rsid w:val="00623166"/>
    <w:rsid w:val="00626DE5"/>
    <w:rsid w:val="006525B4"/>
    <w:rsid w:val="006573DD"/>
    <w:rsid w:val="006612E9"/>
    <w:rsid w:val="006737BB"/>
    <w:rsid w:val="006849A0"/>
    <w:rsid w:val="0068718C"/>
    <w:rsid w:val="00690514"/>
    <w:rsid w:val="006A4506"/>
    <w:rsid w:val="006B5ED1"/>
    <w:rsid w:val="006B67CC"/>
    <w:rsid w:val="006C0EF1"/>
    <w:rsid w:val="006C0F53"/>
    <w:rsid w:val="006C79E3"/>
    <w:rsid w:val="006F7556"/>
    <w:rsid w:val="0074095C"/>
    <w:rsid w:val="0075218B"/>
    <w:rsid w:val="007661DE"/>
    <w:rsid w:val="00783B0B"/>
    <w:rsid w:val="00787CBE"/>
    <w:rsid w:val="00791D0F"/>
    <w:rsid w:val="007A7650"/>
    <w:rsid w:val="007A7F83"/>
    <w:rsid w:val="007D2B78"/>
    <w:rsid w:val="007E1667"/>
    <w:rsid w:val="007E2A65"/>
    <w:rsid w:val="007F4DB9"/>
    <w:rsid w:val="007F5551"/>
    <w:rsid w:val="0080008F"/>
    <w:rsid w:val="0081129C"/>
    <w:rsid w:val="00811FE6"/>
    <w:rsid w:val="008120AD"/>
    <w:rsid w:val="0081770E"/>
    <w:rsid w:val="008367F3"/>
    <w:rsid w:val="00841E8F"/>
    <w:rsid w:val="00864E08"/>
    <w:rsid w:val="008716D7"/>
    <w:rsid w:val="0087636F"/>
    <w:rsid w:val="008963E3"/>
    <w:rsid w:val="008A34E7"/>
    <w:rsid w:val="008A6F7C"/>
    <w:rsid w:val="008A6F80"/>
    <w:rsid w:val="008B0357"/>
    <w:rsid w:val="008B66C0"/>
    <w:rsid w:val="008C0B87"/>
    <w:rsid w:val="008C4D97"/>
    <w:rsid w:val="008C7881"/>
    <w:rsid w:val="008D2B3A"/>
    <w:rsid w:val="008E1BF5"/>
    <w:rsid w:val="008F4659"/>
    <w:rsid w:val="00905741"/>
    <w:rsid w:val="00905F91"/>
    <w:rsid w:val="00910592"/>
    <w:rsid w:val="009137DB"/>
    <w:rsid w:val="0091390C"/>
    <w:rsid w:val="0095227D"/>
    <w:rsid w:val="00961AC6"/>
    <w:rsid w:val="009756BE"/>
    <w:rsid w:val="00975EA1"/>
    <w:rsid w:val="00982DC5"/>
    <w:rsid w:val="0099018A"/>
    <w:rsid w:val="00990B45"/>
    <w:rsid w:val="009A6BB4"/>
    <w:rsid w:val="009B57E0"/>
    <w:rsid w:val="009C2E58"/>
    <w:rsid w:val="009D24E2"/>
    <w:rsid w:val="009D2F1C"/>
    <w:rsid w:val="009E3F89"/>
    <w:rsid w:val="009E53FD"/>
    <w:rsid w:val="009E7F68"/>
    <w:rsid w:val="009F70E9"/>
    <w:rsid w:val="009F7871"/>
    <w:rsid w:val="00A00296"/>
    <w:rsid w:val="00A04FD7"/>
    <w:rsid w:val="00A0747A"/>
    <w:rsid w:val="00A07D6B"/>
    <w:rsid w:val="00A165C6"/>
    <w:rsid w:val="00A250BF"/>
    <w:rsid w:val="00A32E92"/>
    <w:rsid w:val="00A4374B"/>
    <w:rsid w:val="00A50A2E"/>
    <w:rsid w:val="00A748C7"/>
    <w:rsid w:val="00A81022"/>
    <w:rsid w:val="00AB2EDA"/>
    <w:rsid w:val="00AD004A"/>
    <w:rsid w:val="00AD5596"/>
    <w:rsid w:val="00AD6C7D"/>
    <w:rsid w:val="00AE6042"/>
    <w:rsid w:val="00AF6E92"/>
    <w:rsid w:val="00AF76D2"/>
    <w:rsid w:val="00B03474"/>
    <w:rsid w:val="00B10A20"/>
    <w:rsid w:val="00B1351F"/>
    <w:rsid w:val="00B16000"/>
    <w:rsid w:val="00B272B1"/>
    <w:rsid w:val="00B32706"/>
    <w:rsid w:val="00B41E92"/>
    <w:rsid w:val="00B4561D"/>
    <w:rsid w:val="00B53CCB"/>
    <w:rsid w:val="00B608B6"/>
    <w:rsid w:val="00B81B31"/>
    <w:rsid w:val="00BA7FED"/>
    <w:rsid w:val="00BB7A59"/>
    <w:rsid w:val="00BD09A1"/>
    <w:rsid w:val="00BF1C14"/>
    <w:rsid w:val="00C4486D"/>
    <w:rsid w:val="00C45F6C"/>
    <w:rsid w:val="00C60E6C"/>
    <w:rsid w:val="00C9215D"/>
    <w:rsid w:val="00CC6F9B"/>
    <w:rsid w:val="00CD700D"/>
    <w:rsid w:val="00CD732C"/>
    <w:rsid w:val="00CE0B5C"/>
    <w:rsid w:val="00CE2DDE"/>
    <w:rsid w:val="00CE4B64"/>
    <w:rsid w:val="00D130CB"/>
    <w:rsid w:val="00D20DED"/>
    <w:rsid w:val="00D36093"/>
    <w:rsid w:val="00D433F2"/>
    <w:rsid w:val="00D50FC1"/>
    <w:rsid w:val="00D52E0B"/>
    <w:rsid w:val="00D63291"/>
    <w:rsid w:val="00D74694"/>
    <w:rsid w:val="00D7603B"/>
    <w:rsid w:val="00D82BF1"/>
    <w:rsid w:val="00D853FF"/>
    <w:rsid w:val="00D87DAD"/>
    <w:rsid w:val="00D91C4C"/>
    <w:rsid w:val="00DB56DA"/>
    <w:rsid w:val="00DC2791"/>
    <w:rsid w:val="00DD3D5E"/>
    <w:rsid w:val="00DF6F59"/>
    <w:rsid w:val="00E151A5"/>
    <w:rsid w:val="00E33763"/>
    <w:rsid w:val="00E43DDB"/>
    <w:rsid w:val="00E47084"/>
    <w:rsid w:val="00E7038A"/>
    <w:rsid w:val="00E71EF7"/>
    <w:rsid w:val="00E73010"/>
    <w:rsid w:val="00E7310A"/>
    <w:rsid w:val="00E824F5"/>
    <w:rsid w:val="00E8591F"/>
    <w:rsid w:val="00E860CA"/>
    <w:rsid w:val="00E860D1"/>
    <w:rsid w:val="00E93096"/>
    <w:rsid w:val="00EC4BD2"/>
    <w:rsid w:val="00EC58EE"/>
    <w:rsid w:val="00EF473B"/>
    <w:rsid w:val="00EF6BA8"/>
    <w:rsid w:val="00F07FD4"/>
    <w:rsid w:val="00F33274"/>
    <w:rsid w:val="00F37D41"/>
    <w:rsid w:val="00F40256"/>
    <w:rsid w:val="00F46F55"/>
    <w:rsid w:val="00F47CCB"/>
    <w:rsid w:val="00F5453D"/>
    <w:rsid w:val="00F70115"/>
    <w:rsid w:val="00F733C0"/>
    <w:rsid w:val="00F74A36"/>
    <w:rsid w:val="00F86359"/>
    <w:rsid w:val="00F93F31"/>
    <w:rsid w:val="00F94785"/>
    <w:rsid w:val="00F96D7A"/>
    <w:rsid w:val="00F974E9"/>
    <w:rsid w:val="00F97C24"/>
    <w:rsid w:val="00FB01FD"/>
    <w:rsid w:val="00FB57CF"/>
    <w:rsid w:val="00FC1C1C"/>
    <w:rsid w:val="00FC5580"/>
    <w:rsid w:val="00FC60FB"/>
    <w:rsid w:val="00FE3431"/>
    <w:rsid w:val="00FE6749"/>
    <w:rsid w:val="00FE6839"/>
    <w:rsid w:val="00FF478D"/>
    <w:rsid w:val="00FF49F5"/>
    <w:rsid w:val="1BEB7675"/>
    <w:rsid w:val="1FF8FB06"/>
    <w:rsid w:val="257FD598"/>
    <w:rsid w:val="27F7D2C2"/>
    <w:rsid w:val="29BFA585"/>
    <w:rsid w:val="2DE95CCE"/>
    <w:rsid w:val="2FF54381"/>
    <w:rsid w:val="33B8C4D6"/>
    <w:rsid w:val="397B8190"/>
    <w:rsid w:val="3CF9E9D2"/>
    <w:rsid w:val="3DFF3CF9"/>
    <w:rsid w:val="3E7E4867"/>
    <w:rsid w:val="3EEEFFFE"/>
    <w:rsid w:val="3FBD9BD0"/>
    <w:rsid w:val="3FEFEA7C"/>
    <w:rsid w:val="4FE77D10"/>
    <w:rsid w:val="51FFEF0F"/>
    <w:rsid w:val="53AD8893"/>
    <w:rsid w:val="577EA2FA"/>
    <w:rsid w:val="5CED998D"/>
    <w:rsid w:val="5E9F892B"/>
    <w:rsid w:val="5EBC9152"/>
    <w:rsid w:val="5F8CF0AA"/>
    <w:rsid w:val="5FBE6ADF"/>
    <w:rsid w:val="6C8CB593"/>
    <w:rsid w:val="6EDFDB41"/>
    <w:rsid w:val="6F6F8CFE"/>
    <w:rsid w:val="6FCF5677"/>
    <w:rsid w:val="71AF3219"/>
    <w:rsid w:val="72FE8298"/>
    <w:rsid w:val="737D41B5"/>
    <w:rsid w:val="7745541B"/>
    <w:rsid w:val="777B2705"/>
    <w:rsid w:val="77F39662"/>
    <w:rsid w:val="7B73B055"/>
    <w:rsid w:val="7B9855CB"/>
    <w:rsid w:val="7BDFD67C"/>
    <w:rsid w:val="7D9CCC80"/>
    <w:rsid w:val="7E7DCA22"/>
    <w:rsid w:val="7F319B4B"/>
    <w:rsid w:val="7F3FC0F7"/>
    <w:rsid w:val="7F6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D0C66"/>
  <w15:docId w15:val="{7950988D-9FD4-4D56-B749-20A6CE3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pacing w:after="120" w:line="520" w:lineRule="exact"/>
      <w:ind w:firstLineChars="200" w:firstLine="200"/>
    </w:pPr>
    <w:rPr>
      <w:rFonts w:eastAsia="仿宋"/>
      <w:kern w:val="0"/>
      <w:sz w:val="32"/>
      <w:szCs w:val="28"/>
    </w:rPr>
  </w:style>
  <w:style w:type="paragraph" w:styleId="a4">
    <w:name w:val="annotation subject"/>
    <w:basedOn w:val="a5"/>
    <w:next w:val="a5"/>
    <w:link w:val="a6"/>
    <w:uiPriority w:val="99"/>
    <w:semiHidden/>
    <w:unhideWhenUsed/>
    <w:qFormat/>
    <w:rPr>
      <w:b/>
      <w:bCs/>
    </w:rPr>
  </w:style>
  <w:style w:type="paragraph" w:styleId="a5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Document Map"/>
    <w:basedOn w:val="a"/>
    <w:link w:val="a9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Strong"/>
    <w:basedOn w:val="a1"/>
    <w:uiPriority w:val="22"/>
    <w:qFormat/>
    <w:rPr>
      <w:b/>
      <w:bCs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9">
    <w:name w:val="文档结构图 字符"/>
    <w:basedOn w:val="a1"/>
    <w:link w:val="a8"/>
    <w:uiPriority w:val="99"/>
    <w:semiHidden/>
    <w:qFormat/>
    <w:rPr>
      <w:rFonts w:ascii="宋体" w:eastAsia="宋体"/>
      <w:sz w:val="18"/>
      <w:szCs w:val="18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qFormat/>
    <w:rPr>
      <w:sz w:val="18"/>
      <w:szCs w:val="18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Pr>
      <w:b/>
      <w:bCs/>
      <w:sz w:val="32"/>
      <w:szCs w:val="32"/>
    </w:rPr>
  </w:style>
  <w:style w:type="character" w:customStyle="1" w:styleId="a7">
    <w:name w:val="批注文字 字符"/>
    <w:basedOn w:val="a1"/>
    <w:link w:val="a5"/>
    <w:uiPriority w:val="99"/>
    <w:semiHidden/>
    <w:qFormat/>
  </w:style>
  <w:style w:type="character" w:customStyle="1" w:styleId="a6">
    <w:name w:val="批注主题 字符"/>
    <w:basedOn w:val="a7"/>
    <w:link w:val="a4"/>
    <w:uiPriority w:val="99"/>
    <w:semiHidden/>
    <w:qFormat/>
    <w:rPr>
      <w:b/>
      <w:bCs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sz w:val="18"/>
      <w:szCs w:val="18"/>
    </w:rPr>
  </w:style>
  <w:style w:type="paragraph" w:styleId="af3">
    <w:name w:val="Revision"/>
    <w:hidden/>
    <w:uiPriority w:val="99"/>
    <w:semiHidden/>
    <w:rsid w:val="0091390C"/>
    <w:rPr>
      <w:kern w:val="2"/>
      <w:sz w:val="21"/>
      <w:szCs w:val="22"/>
    </w:rPr>
  </w:style>
  <w:style w:type="character" w:styleId="af4">
    <w:name w:val="Hyperlink"/>
    <w:basedOn w:val="a1"/>
    <w:rsid w:val="00F96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whw</dc:creator>
  <cp:lastModifiedBy>李 颖</cp:lastModifiedBy>
  <cp:revision>71</cp:revision>
  <cp:lastPrinted>2022-07-21T17:47:00Z</cp:lastPrinted>
  <dcterms:created xsi:type="dcterms:W3CDTF">2022-07-20T18:22:00Z</dcterms:created>
  <dcterms:modified xsi:type="dcterms:W3CDTF">2022-08-10T11:31:00Z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</Properties>
</file>