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b w:val="0"/>
          <w:bCs/>
          <w:color w:val="000000"/>
          <w:kern w:val="2"/>
          <w:sz w:val="30"/>
          <w:szCs w:val="30"/>
          <w:lang w:val="en-US" w:eastAsia="zh-CN" w:bidi="ar-SA"/>
        </w:rPr>
      </w:pPr>
      <w:bookmarkStart w:id="0" w:name="_GoBack"/>
      <w:bookmarkEnd w:id="0"/>
      <w:r>
        <w:rPr>
          <w:rFonts w:hint="eastAsia" w:ascii="方正小标宋简体" w:hAnsi="方正小标宋简体" w:eastAsia="方正小标宋简体" w:cs="方正小标宋简体"/>
          <w:b w:val="0"/>
          <w:bCs/>
          <w:color w:val="000000"/>
          <w:kern w:val="2"/>
          <w:sz w:val="30"/>
          <w:szCs w:val="30"/>
          <w:lang w:val="en-US" w:eastAsia="zh-CN" w:bidi="ar-SA"/>
        </w:rPr>
        <w:t>附件5</w:t>
      </w:r>
    </w:p>
    <w:p>
      <w:pPr>
        <w:keepNext/>
        <w:keepLines/>
        <w:pageBreakBefore w:val="0"/>
        <w:widowControl w:val="0"/>
        <w:kinsoku/>
        <w:wordWrap/>
        <w:overflowPunct/>
        <w:topLinePunct w:val="0"/>
        <w:autoSpaceDE/>
        <w:autoSpaceDN/>
        <w:bidi w:val="0"/>
        <w:adjustRightInd/>
        <w:snapToGrid/>
        <w:spacing w:before="120" w:beforeLines="0" w:beforeAutospacing="0" w:after="120" w:afterLines="0" w:afterAutospacing="0" w:line="360" w:lineRule="auto"/>
        <w:jc w:val="center"/>
        <w:textAlignment w:val="auto"/>
        <w:outlineLvl w:val="0"/>
        <w:rPr>
          <w:rFonts w:hint="default" w:ascii="Times New Roman" w:hAnsi="Times New Roman" w:eastAsia="宋体" w:cs="Times New Roman"/>
          <w:b/>
          <w:kern w:val="44"/>
          <w:sz w:val="44"/>
          <w:szCs w:val="24"/>
          <w:lang w:val="en-US" w:eastAsia="zh-CN" w:bidi="ar-SA"/>
        </w:rPr>
      </w:pPr>
      <w:r>
        <w:rPr>
          <w:rFonts w:hint="eastAsia" w:ascii="Times New Roman" w:hAnsi="Times New Roman" w:eastAsia="宋体" w:cs="Times New Roman"/>
          <w:b/>
          <w:kern w:val="44"/>
          <w:sz w:val="44"/>
          <w:szCs w:val="24"/>
          <w:lang w:val="en-US" w:eastAsia="zh-CN" w:bidi="ar-SA"/>
        </w:rPr>
        <w:t>国家标准项目申报说明填写内容提纲</w:t>
      </w:r>
    </w:p>
    <w:p>
      <w:pPr>
        <w:numPr>
          <w:ilvl w:val="0"/>
          <w:numId w:val="1"/>
        </w:num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本标准与科技评估</w:t>
      </w:r>
      <w:r>
        <w:rPr>
          <w:rFonts w:hint="eastAsia" w:ascii="仿宋_GB2312" w:hAnsi="仿宋_GB2312" w:eastAsia="仿宋_GB2312" w:cs="仿宋_GB2312"/>
          <w:sz w:val="30"/>
          <w:szCs w:val="30"/>
          <w:lang w:eastAsia="zh-CN"/>
        </w:rPr>
        <w:t>国家</w:t>
      </w:r>
      <w:r>
        <w:rPr>
          <w:rFonts w:hint="eastAsia" w:ascii="仿宋_GB2312" w:hAnsi="仿宋_GB2312" w:eastAsia="仿宋_GB2312" w:cs="仿宋_GB2312"/>
          <w:sz w:val="30"/>
          <w:szCs w:val="30"/>
        </w:rPr>
        <w:t>标准体系的对应关系。</w:t>
      </w:r>
    </w:p>
    <w:p>
      <w:pPr>
        <w:numPr>
          <w:ilvl w:val="0"/>
          <w:numId w:val="0"/>
        </w:numPr>
        <w:rPr>
          <w:rFonts w:hint="eastAsia" w:ascii="仿宋_GB2312" w:hAnsi="仿宋_GB2312" w:eastAsia="仿宋_GB2312" w:cs="仿宋_GB2312"/>
          <w:sz w:val="30"/>
          <w:szCs w:val="30"/>
        </w:rPr>
      </w:pP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二、本标准与国内外已发布和在研</w:t>
      </w:r>
      <w:r>
        <w:rPr>
          <w:rFonts w:hint="eastAsia" w:ascii="仿宋_GB2312" w:hAnsi="仿宋_GB2312" w:eastAsia="仿宋_GB2312" w:cs="仿宋_GB2312"/>
          <w:sz w:val="30"/>
          <w:szCs w:val="30"/>
          <w:lang w:eastAsia="zh-CN"/>
        </w:rPr>
        <w:t>相关</w:t>
      </w:r>
      <w:r>
        <w:rPr>
          <w:rFonts w:hint="eastAsia" w:ascii="仿宋_GB2312" w:hAnsi="仿宋_GB2312" w:eastAsia="仿宋_GB2312" w:cs="仿宋_GB2312"/>
          <w:sz w:val="30"/>
          <w:szCs w:val="30"/>
        </w:rPr>
        <w:t>标准的关系。</w:t>
      </w:r>
    </w:p>
    <w:p>
      <w:pPr>
        <w:ind w:firstLine="480" w:firstLineChars="200"/>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包括：国</w:t>
      </w:r>
      <w:r>
        <w:rPr>
          <w:rFonts w:hint="eastAsia" w:ascii="仿宋_GB2312" w:hAnsi="仿宋_GB2312" w:eastAsia="仿宋_GB2312" w:cs="仿宋_GB2312"/>
          <w:color w:val="000000" w:themeColor="text1"/>
          <w:sz w:val="24"/>
          <w:szCs w:val="24"/>
          <w:lang w:eastAsia="zh-CN"/>
          <w14:textFill>
            <w14:solidFill>
              <w14:schemeClr w14:val="tx1"/>
            </w14:solidFill>
          </w14:textFill>
        </w:rPr>
        <w:t>家标准</w:t>
      </w:r>
      <w:r>
        <w:rPr>
          <w:rFonts w:hint="eastAsia" w:ascii="仿宋_GB2312" w:hAnsi="仿宋_GB2312" w:eastAsia="仿宋_GB2312" w:cs="仿宋_GB2312"/>
          <w:color w:val="000000" w:themeColor="text1"/>
          <w:sz w:val="24"/>
          <w:szCs w:val="24"/>
          <w14:textFill>
            <w14:solidFill>
              <w14:schemeClr w14:val="tx1"/>
            </w14:solidFill>
          </w14:textFill>
        </w:rPr>
        <w:t>、行</w:t>
      </w:r>
      <w:r>
        <w:rPr>
          <w:rFonts w:hint="eastAsia" w:ascii="仿宋_GB2312" w:hAnsi="仿宋_GB2312" w:eastAsia="仿宋_GB2312" w:cs="仿宋_GB2312"/>
          <w:color w:val="000000" w:themeColor="text1"/>
          <w:sz w:val="24"/>
          <w:szCs w:val="24"/>
          <w:lang w:eastAsia="zh-CN"/>
          <w14:textFill>
            <w14:solidFill>
              <w14:schemeClr w14:val="tx1"/>
            </w14:solidFill>
          </w14:textFill>
        </w:rPr>
        <w:t>业标准</w:t>
      </w:r>
      <w:r>
        <w:rPr>
          <w:rFonts w:hint="eastAsia" w:ascii="仿宋_GB2312" w:hAnsi="仿宋_GB2312" w:eastAsia="仿宋_GB2312" w:cs="仿宋_GB2312"/>
          <w:color w:val="000000" w:themeColor="text1"/>
          <w:sz w:val="24"/>
          <w:szCs w:val="24"/>
          <w14:textFill>
            <w14:solidFill>
              <w14:schemeClr w14:val="tx1"/>
            </w14:solidFill>
          </w14:textFill>
        </w:rPr>
        <w:t>、地</w:t>
      </w:r>
      <w:r>
        <w:rPr>
          <w:rFonts w:hint="eastAsia" w:ascii="仿宋_GB2312" w:hAnsi="仿宋_GB2312" w:eastAsia="仿宋_GB2312" w:cs="仿宋_GB2312"/>
          <w:color w:val="000000" w:themeColor="text1"/>
          <w:sz w:val="24"/>
          <w:szCs w:val="24"/>
          <w:lang w:eastAsia="zh-CN"/>
          <w14:textFill>
            <w14:solidFill>
              <w14:schemeClr w14:val="tx1"/>
            </w14:solidFill>
          </w14:textFill>
        </w:rPr>
        <w:t>方标准</w:t>
      </w:r>
      <w:r>
        <w:rPr>
          <w:rFonts w:hint="eastAsia" w:ascii="仿宋_GB2312" w:hAnsi="仿宋_GB2312" w:eastAsia="仿宋_GB2312" w:cs="仿宋_GB2312"/>
          <w:color w:val="000000" w:themeColor="text1"/>
          <w:sz w:val="24"/>
          <w:szCs w:val="24"/>
          <w14:textFill>
            <w14:solidFill>
              <w14:schemeClr w14:val="tx1"/>
            </w14:solidFill>
          </w14:textFill>
        </w:rPr>
        <w:t>、团</w:t>
      </w:r>
      <w:r>
        <w:rPr>
          <w:rFonts w:hint="eastAsia" w:ascii="仿宋_GB2312" w:hAnsi="仿宋_GB2312" w:eastAsia="仿宋_GB2312" w:cs="仿宋_GB2312"/>
          <w:color w:val="000000" w:themeColor="text1"/>
          <w:sz w:val="24"/>
          <w:szCs w:val="24"/>
          <w:lang w:eastAsia="zh-CN"/>
          <w14:textFill>
            <w14:solidFill>
              <w14:schemeClr w14:val="tx1"/>
            </w14:solidFill>
          </w14:textFill>
        </w:rPr>
        <w:t>体标准</w:t>
      </w:r>
      <w:r>
        <w:rPr>
          <w:rFonts w:hint="eastAsia" w:ascii="仿宋_GB2312" w:hAnsi="仿宋_GB2312" w:eastAsia="仿宋_GB2312" w:cs="仿宋_GB2312"/>
          <w:color w:val="000000" w:themeColor="text1"/>
          <w:sz w:val="24"/>
          <w:szCs w:val="24"/>
          <w14:textFill>
            <w14:solidFill>
              <w14:schemeClr w14:val="tx1"/>
            </w14:solidFill>
          </w14:textFill>
        </w:rPr>
        <w:t>、企</w:t>
      </w:r>
      <w:r>
        <w:rPr>
          <w:rFonts w:hint="eastAsia" w:ascii="仿宋_GB2312" w:hAnsi="仿宋_GB2312" w:eastAsia="仿宋_GB2312" w:cs="仿宋_GB2312"/>
          <w:color w:val="000000" w:themeColor="text1"/>
          <w:sz w:val="24"/>
          <w:szCs w:val="24"/>
          <w:lang w:eastAsia="zh-CN"/>
          <w14:textFill>
            <w14:solidFill>
              <w14:schemeClr w14:val="tx1"/>
            </w14:solidFill>
          </w14:textFill>
        </w:rPr>
        <w:t>业标准</w:t>
      </w:r>
      <w:r>
        <w:rPr>
          <w:rFonts w:hint="eastAsia" w:ascii="仿宋_GB2312" w:hAnsi="仿宋_GB2312" w:eastAsia="仿宋_GB2312" w:cs="仿宋_GB2312"/>
          <w:color w:val="000000" w:themeColor="text1"/>
          <w:sz w:val="24"/>
          <w:szCs w:val="24"/>
          <w14:textFill>
            <w14:solidFill>
              <w14:schemeClr w14:val="tx1"/>
            </w14:solidFill>
          </w14:textFill>
        </w:rPr>
        <w:t>等五类标准（重点是国标和行标）和国际标准。凡是与本标准有关联的，均需说明标准之间的区别与联系</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如涉及知识产权问题，应提供相关证明材料</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p>
    <w:p>
      <w:pPr>
        <w:ind w:firstLine="600" w:firstLineChars="200"/>
        <w:rPr>
          <w:rFonts w:hint="eastAsia"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三、工作基础。</w:t>
      </w:r>
    </w:p>
    <w:p>
      <w:pPr>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主要介绍</w:t>
      </w:r>
      <w:r>
        <w:rPr>
          <w:rFonts w:hint="eastAsia" w:ascii="仿宋_GB2312" w:hAnsi="仿宋_GB2312" w:eastAsia="仿宋_GB2312" w:cs="仿宋_GB2312"/>
          <w:color w:val="000000" w:themeColor="text1"/>
          <w:sz w:val="24"/>
          <w:szCs w:val="24"/>
          <w:lang w:eastAsia="zh-CN"/>
          <w14:textFill>
            <w14:solidFill>
              <w14:schemeClr w14:val="tx1"/>
            </w14:solidFill>
          </w14:textFill>
        </w:rPr>
        <w:t>标准起草</w:t>
      </w:r>
      <w:r>
        <w:rPr>
          <w:rFonts w:hint="eastAsia" w:ascii="仿宋_GB2312" w:hAnsi="仿宋_GB2312" w:eastAsia="仿宋_GB2312" w:cs="仿宋_GB2312"/>
          <w:color w:val="000000" w:themeColor="text1"/>
          <w:sz w:val="24"/>
          <w:szCs w:val="24"/>
          <w14:textFill>
            <w14:solidFill>
              <w14:schemeClr w14:val="tx1"/>
            </w14:solidFill>
          </w14:textFill>
        </w:rPr>
        <w:t>单位</w:t>
      </w:r>
      <w:r>
        <w:rPr>
          <w:rFonts w:hint="eastAsia" w:ascii="仿宋_GB2312" w:hAnsi="仿宋_GB2312" w:eastAsia="仿宋_GB2312" w:cs="仿宋_GB2312"/>
          <w:color w:val="000000" w:themeColor="text1"/>
          <w:sz w:val="24"/>
          <w:szCs w:val="24"/>
          <w:lang w:eastAsia="zh-CN"/>
          <w14:textFill>
            <w14:solidFill>
              <w14:schemeClr w14:val="tx1"/>
            </w14:solidFill>
          </w14:textFill>
        </w:rPr>
        <w:t>和起草人员</w:t>
      </w:r>
      <w:r>
        <w:rPr>
          <w:rFonts w:hint="eastAsia" w:ascii="仿宋_GB2312" w:hAnsi="仿宋_GB2312" w:eastAsia="仿宋_GB2312" w:cs="仿宋_GB2312"/>
          <w:color w:val="000000" w:themeColor="text1"/>
          <w:sz w:val="24"/>
          <w:szCs w:val="24"/>
          <w14:textFill>
            <w14:solidFill>
              <w14:schemeClr w14:val="tx1"/>
            </w14:solidFill>
          </w14:textFill>
        </w:rPr>
        <w:t>在科技评估和标准化方面的工作基础，以及本项目的工作基础。</w:t>
      </w:r>
    </w:p>
    <w:p>
      <w:pPr>
        <w:pStyle w:val="2"/>
        <w:rPr>
          <w:rFonts w:hint="eastAsia"/>
        </w:rPr>
      </w:pPr>
    </w:p>
    <w:p>
      <w:pPr>
        <w:ind w:firstLine="600" w:firstLineChars="200"/>
        <w:rPr>
          <w:rFonts w:hint="eastAsia" w:ascii="仿宋_GB2312" w:hAnsi="仿宋_GB2312" w:eastAsia="仿宋_GB2312" w:cs="仿宋_GB2312"/>
          <w:sz w:val="30"/>
          <w:szCs w:val="30"/>
        </w:rPr>
      </w:pPr>
    </w:p>
    <w:p>
      <w:pPr>
        <w:pStyle w:val="2"/>
        <w:rPr>
          <w:rFonts w:hint="eastAsia"/>
        </w:rPr>
      </w:pPr>
    </w:p>
    <w:p>
      <w:pPr>
        <w:numPr>
          <w:ilvl w:val="0"/>
          <w:numId w:val="2"/>
        </w:num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是否同步制定国际标准：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trPr>
        <w:tc>
          <w:tcPr>
            <w:tcW w:w="8522" w:type="dxa"/>
            <w:vAlign w:val="top"/>
          </w:tcPr>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如选是，请填写以下信息：</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textAlignment w:val="auto"/>
              <w:rPr>
                <w:rFonts w:hint="default" w:ascii="仿宋_GB2312" w:hAnsi="仿宋_GB2312" w:eastAsia="仿宋_GB2312" w:cs="仿宋_GB2312"/>
                <w:color w:val="000000" w:themeColor="text1"/>
                <w:sz w:val="30"/>
                <w:szCs w:val="30"/>
                <w:u w:val="single"/>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拟申请的国际标准类型：</w:t>
            </w:r>
            <w:r>
              <w:rPr>
                <w:rFonts w:hint="eastAsia" w:ascii="Times New Roman" w:hAnsi="Times New Roman" w:eastAsia="宋体" w:cs="Times New Roman"/>
                <w:color w:val="000000" w:themeColor="text1"/>
                <w:szCs w:val="20"/>
                <w14:textFill>
                  <w14:solidFill>
                    <w14:schemeClr w14:val="tx1"/>
                  </w14:solidFill>
                </w14:textFill>
              </w:rPr>
              <w:t xml:space="preserve">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 xml:space="preserve">ISO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 xml:space="preserve">IEC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 xml:space="preserve">ITU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 xml:space="preserve">ISO/IEC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其他</w:t>
            </w:r>
            <w:r>
              <w:rPr>
                <w:rFonts w:hint="eastAsia" w:ascii="仿宋_GB2312" w:hAnsi="仿宋_GB2312" w:eastAsia="仿宋_GB2312" w:cs="仿宋_GB2312"/>
                <w:color w:val="000000" w:themeColor="text1"/>
                <w:sz w:val="30"/>
                <w:szCs w:val="30"/>
                <w:u w:val="single"/>
                <w:vertAlign w:val="baseline"/>
                <w:lang w:val="en-US" w:eastAsia="zh-CN"/>
                <w14:textFill>
                  <w14:solidFill>
                    <w14:schemeClr w14:val="tx1"/>
                  </w14:solidFill>
                </w14:textFill>
              </w:rPr>
              <w:t xml:space="preserve">          （请注明）</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0" w:firstLineChars="0"/>
              <w:textAlignment w:val="auto"/>
              <w:rPr>
                <w:rFonts w:hint="default" w:ascii="仿宋_GB2312" w:hAnsi="仿宋_GB2312" w:eastAsia="仿宋_GB2312" w:cs="仿宋_GB2312"/>
                <w:color w:val="000000" w:themeColor="text1"/>
                <w:kern w:val="2"/>
                <w:sz w:val="30"/>
                <w:szCs w:val="30"/>
                <w:u w:val="single"/>
                <w:vertAlign w:val="baseli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0"/>
                <w:szCs w:val="30"/>
                <w:u w:val="none"/>
                <w:vertAlign w:val="baseline"/>
                <w:lang w:val="en-US" w:eastAsia="zh-CN" w:bidi="ar-SA"/>
                <w14:textFill>
                  <w14:solidFill>
                    <w14:schemeClr w14:val="tx1"/>
                  </w14:solidFill>
                </w14:textFill>
              </w:rPr>
              <w:t>拟通过的国际标准化组织或其国内对口技术委员会名称：</w:t>
            </w:r>
            <w:r>
              <w:rPr>
                <w:rFonts w:hint="eastAsia" w:ascii="仿宋_GB2312" w:hAnsi="仿宋_GB2312" w:eastAsia="仿宋_GB2312" w:cs="仿宋_GB2312"/>
                <w:color w:val="000000" w:themeColor="text1"/>
                <w:kern w:val="2"/>
                <w:sz w:val="30"/>
                <w:szCs w:val="30"/>
                <w:u w:val="single"/>
                <w:vertAlign w:val="baseline"/>
                <w:lang w:val="en-US" w:eastAsia="zh-CN" w:bidi="ar-SA"/>
                <w14:textFill>
                  <w14:solidFill>
                    <w14:schemeClr w14:val="tx1"/>
                  </w14:solidFill>
                </w14:textFill>
              </w:rPr>
              <w:t xml:space="preserve">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仿宋_GB2312" w:hAnsi="仿宋_GB2312" w:eastAsia="仿宋_GB2312" w:cs="仿宋_GB2312"/>
                <w:color w:val="000000" w:themeColor="text1"/>
                <w:kern w:val="2"/>
                <w:sz w:val="30"/>
                <w:szCs w:val="30"/>
                <w:u w:val="single"/>
                <w:vertAlign w:val="baseli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0"/>
                <w:szCs w:val="30"/>
                <w:u w:val="single"/>
                <w:vertAlign w:val="baseline"/>
                <w:lang w:val="en-US" w:eastAsia="zh-CN" w:bidi="ar-SA"/>
                <w14:textFill>
                  <w14:solidFill>
                    <w14:schemeClr w14:val="tx1"/>
                  </w14:solidFill>
                </w14:textFill>
              </w:rPr>
              <w:t xml:space="preserve">                                              </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国际标准制定进展信息：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sym w:font="Wingdings" w:char="00A8"/>
            </w:r>
            <w:r>
              <w:rPr>
                <w:rFonts w:hint="eastAsia" w:ascii="仿宋_GB2312" w:hAnsi="仿宋_GB2312" w:eastAsia="仿宋_GB2312" w:cs="仿宋_GB2312"/>
                <w:sz w:val="30"/>
                <w:szCs w:val="30"/>
                <w:vertAlign w:val="baseline"/>
                <w:lang w:val="en-US" w:eastAsia="zh-CN"/>
              </w:rPr>
              <w:t xml:space="preserve"> 国际标准已立项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sym w:font="Wingdings" w:char="00A8"/>
            </w:r>
            <w:r>
              <w:rPr>
                <w:rFonts w:hint="eastAsia" w:ascii="仿宋_GB2312" w:hAnsi="仿宋_GB2312" w:eastAsia="仿宋_GB2312" w:cs="仿宋_GB2312"/>
                <w:sz w:val="30"/>
                <w:szCs w:val="30"/>
                <w:vertAlign w:val="baseline"/>
                <w:lang w:val="en-US" w:eastAsia="zh-CN"/>
              </w:rPr>
              <w:t xml:space="preserve"> 国际标准已提案未立项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sym w:font="Wingdings" w:char="00A8"/>
            </w:r>
            <w:r>
              <w:rPr>
                <w:rFonts w:hint="eastAsia" w:ascii="仿宋_GB2312" w:hAnsi="仿宋_GB2312" w:eastAsia="仿宋_GB2312" w:cs="仿宋_GB2312"/>
                <w:sz w:val="30"/>
                <w:szCs w:val="30"/>
                <w:vertAlign w:val="baseline"/>
                <w:lang w:val="en-US" w:eastAsia="zh-CN"/>
              </w:rPr>
              <w:t xml:space="preserve"> 国际标准准备提案</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是否同步制定外文版：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8522" w:type="dxa"/>
            <w:vAlign w:val="top"/>
          </w:tcPr>
          <w:p>
            <w:pPr>
              <w:numPr>
                <w:ilvl w:val="0"/>
                <w:numId w:val="0"/>
              </w:numP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(如选是，请填写以下信息)</w:t>
            </w:r>
          </w:p>
          <w:p>
            <w:pPr>
              <w:numPr>
                <w:ilvl w:val="0"/>
                <w:numId w:val="4"/>
              </w:numP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翻译语种：</w:t>
            </w:r>
          </w:p>
          <w:p>
            <w:pPr>
              <w:numPr>
                <w:ilvl w:val="0"/>
                <w:numId w:val="4"/>
              </w:numPr>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外文版名称：</w:t>
            </w:r>
          </w:p>
          <w:p>
            <w:pPr>
              <w:numPr>
                <w:ilvl w:val="0"/>
                <w:numId w:val="4"/>
              </w:numPr>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翻译承担单位：</w:t>
            </w:r>
          </w:p>
          <w:p>
            <w:pPr>
              <w:numPr>
                <w:ilvl w:val="0"/>
                <w:numId w:val="4"/>
              </w:numPr>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国内外需求情况：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21" w:hRule="atLeast"/>
        </w:trPr>
        <w:tc>
          <w:tcPr>
            <w:tcW w:w="8522" w:type="dxa"/>
            <w:vAlign w:val="top"/>
          </w:tcPr>
          <w:p>
            <w:pPr>
              <w:numPr>
                <w:ilvl w:val="0"/>
                <w:numId w:val="0"/>
              </w:numP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(如选否，请填写不同步制定外文版的理由)：</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是否属于军民通用的标准项目：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8522" w:type="dxa"/>
            <w:vAlign w:val="top"/>
          </w:tcPr>
          <w:p>
            <w:pPr>
              <w:numPr>
                <w:ilvl w:val="0"/>
                <w:numId w:val="0"/>
              </w:numP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vertAlign w:val="baseline"/>
                <w:lang w:val="en-US" w:eastAsia="zh-CN"/>
                <w14:textFill>
                  <w14:solidFill>
                    <w14:schemeClr w14:val="tx1"/>
                  </w14:solidFill>
                </w14:textFill>
              </w:rPr>
              <w:t>(如选是，请填写属于军民通用标准的理由及与军方协调情况)</w:t>
            </w:r>
          </w:p>
          <w:p>
            <w:pPr>
              <w:numPr>
                <w:ilvl w:val="0"/>
                <w:numId w:val="0"/>
              </w:numPr>
              <w:rPr>
                <w:rFonts w:hint="default" w:ascii="仿宋_GB2312" w:hAnsi="仿宋_GB2312" w:eastAsia="仿宋_GB2312" w:cs="仿宋_GB2312"/>
                <w:sz w:val="30"/>
                <w:szCs w:val="30"/>
                <w:vertAlign w:val="baseline"/>
                <w:lang w:val="en-US" w:eastAsia="zh-CN"/>
              </w:rPr>
            </w:pP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请选择可持续发展目标匹配情况（可多选）</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numPr>
                <w:ilvl w:val="0"/>
                <w:numId w:val="0"/>
              </w:num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可持续发展目标匹配情况</w:t>
            </w:r>
          </w:p>
        </w:tc>
        <w:tc>
          <w:tcPr>
            <w:tcW w:w="4261" w:type="dxa"/>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25" o:spt="201" type="#_x0000_t201" style="height:15.75pt;width:20.25pt;" o:ole="t" filled="f" o:preferrelative="t" stroked="f" coordsize="21600,21600">
                  <v:path/>
                  <v:fill on="f" focussize="0,0"/>
                  <v:stroke on="f"/>
                  <v:imagedata r:id="rId6" o:title=""/>
                  <o:lock v:ext="edit" aspectratio="t"/>
                  <w10:wrap type="none"/>
                  <w10:anchorlock/>
                </v:shape>
                <w:control r:id="rId5" w:name="HTMLCheckbox36" w:shapeid="_x0000_i1025"/>
              </w:object>
            </w:r>
            <w:r>
              <w:rPr>
                <w:rFonts w:hint="eastAsia" w:ascii="宋体" w:hAnsi="宋体" w:eastAsia="宋体" w:cs="宋体"/>
                <w:i w:val="0"/>
                <w:iCs w:val="0"/>
                <w:caps w:val="0"/>
                <w:color w:val="111111"/>
                <w:spacing w:val="0"/>
                <w:kern w:val="0"/>
                <w:sz w:val="24"/>
                <w:szCs w:val="24"/>
                <w:lang w:val="en-US" w:eastAsia="zh-CN" w:bidi="ar"/>
              </w:rPr>
              <w:t>1.消除贫穷</w:t>
            </w:r>
          </w:p>
          <w:p>
            <w:pPr>
              <w:keepNext w:val="0"/>
              <w:keepLines w:val="0"/>
              <w:widowControl/>
              <w:suppressLineNumbers w:val="0"/>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26" o:spt="201" type="#_x0000_t201" style="height:15.75pt;width:20.25pt;" o:ole="t" filled="f" o:preferrelative="t" stroked="f" coordsize="21600,21600">
                  <v:path/>
                  <v:fill on="f" focussize="0,0"/>
                  <v:stroke on="f"/>
                  <v:imagedata r:id="rId8" o:title=""/>
                  <o:lock v:ext="edit" aspectratio="t"/>
                  <w10:wrap type="none"/>
                  <w10:anchorlock/>
                </v:shape>
                <w:control r:id="rId7" w:name="HTMLCheckbox19" w:shapeid="_x0000_i1026"/>
              </w:object>
            </w:r>
            <w:r>
              <w:rPr>
                <w:rFonts w:hint="eastAsia" w:ascii="宋体" w:hAnsi="宋体" w:eastAsia="宋体" w:cs="宋体"/>
                <w:i w:val="0"/>
                <w:iCs w:val="0"/>
                <w:caps w:val="0"/>
                <w:color w:val="111111"/>
                <w:spacing w:val="0"/>
                <w:kern w:val="0"/>
                <w:sz w:val="24"/>
                <w:szCs w:val="24"/>
                <w:lang w:val="en-US" w:eastAsia="zh-CN" w:bidi="ar"/>
              </w:rPr>
              <w:t>2.消除饥饿</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27" o:spt="201" type="#_x0000_t201" style="height:15.75pt;width:20.25pt;" o:ole="t" filled="f" o:preferrelative="t" stroked="f" coordsize="21600,21600">
                  <v:path/>
                  <v:fill on="f" focussize="0,0"/>
                  <v:stroke on="f"/>
                  <v:imagedata r:id="rId8" o:title=""/>
                  <o:lock v:ext="edit" aspectratio="t"/>
                  <w10:wrap type="none"/>
                  <w10:anchorlock/>
                </v:shape>
                <w:control r:id="rId9" w:name="HTMLCheckbox20" w:shapeid="_x0000_i1027"/>
              </w:object>
            </w:r>
            <w:r>
              <w:rPr>
                <w:rFonts w:hint="eastAsia" w:ascii="宋体" w:hAnsi="宋体" w:eastAsia="宋体" w:cs="宋体"/>
                <w:i w:val="0"/>
                <w:iCs w:val="0"/>
                <w:caps w:val="0"/>
                <w:color w:val="111111"/>
                <w:spacing w:val="0"/>
                <w:kern w:val="0"/>
                <w:sz w:val="24"/>
                <w:szCs w:val="24"/>
                <w:lang w:val="en-US" w:eastAsia="zh-CN" w:bidi="ar"/>
              </w:rPr>
              <w:t>3.良好健康与福祉</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28" o:spt="201" type="#_x0000_t201" style="height:15.75pt;width:20.25pt;" o:ole="t" filled="f" o:preferrelative="t" stroked="f" coordsize="21600,21600">
                  <v:path/>
                  <v:fill on="f" focussize="0,0"/>
                  <v:stroke on="f"/>
                  <v:imagedata r:id="rId8" o:title=""/>
                  <o:lock v:ext="edit" aspectratio="t"/>
                  <w10:wrap type="none"/>
                  <w10:anchorlock/>
                </v:shape>
                <w:control r:id="rId10" w:name="HTMLCheckbox21" w:shapeid="_x0000_i1028"/>
              </w:object>
            </w:r>
            <w:r>
              <w:rPr>
                <w:rFonts w:hint="eastAsia" w:ascii="宋体" w:hAnsi="宋体" w:eastAsia="宋体" w:cs="宋体"/>
                <w:i w:val="0"/>
                <w:iCs w:val="0"/>
                <w:caps w:val="0"/>
                <w:color w:val="111111"/>
                <w:spacing w:val="0"/>
                <w:kern w:val="0"/>
                <w:sz w:val="24"/>
                <w:szCs w:val="24"/>
                <w:lang w:val="en-US" w:eastAsia="zh-CN" w:bidi="ar"/>
              </w:rPr>
              <w:t>4.优质教育</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29" o:spt="201" type="#_x0000_t201" style="height:15.75pt;width:20.25pt;" o:ole="t" filled="f" o:preferrelative="t" stroked="f" coordsize="21600,21600">
                  <v:path/>
                  <v:fill on="f" focussize="0,0"/>
                  <v:stroke on="f"/>
                  <v:imagedata r:id="rId8" o:title=""/>
                  <o:lock v:ext="edit" aspectratio="t"/>
                  <w10:wrap type="none"/>
                  <w10:anchorlock/>
                </v:shape>
                <w:control r:id="rId11" w:name="HTMLCheckbox22" w:shapeid="_x0000_i1029"/>
              </w:object>
            </w:r>
            <w:r>
              <w:rPr>
                <w:rFonts w:hint="eastAsia" w:ascii="宋体" w:hAnsi="宋体" w:eastAsia="宋体" w:cs="宋体"/>
                <w:i w:val="0"/>
                <w:iCs w:val="0"/>
                <w:caps w:val="0"/>
                <w:color w:val="111111"/>
                <w:spacing w:val="0"/>
                <w:kern w:val="0"/>
                <w:sz w:val="24"/>
                <w:szCs w:val="24"/>
                <w:lang w:val="en-US" w:eastAsia="zh-CN" w:bidi="ar"/>
              </w:rPr>
              <w:t>5.性别平等</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0" o:spt="201" type="#_x0000_t201" style="height:15.75pt;width:20.25pt;" o:ole="t" filled="f" o:preferrelative="t" stroked="f" coordsize="21600,21600">
                  <v:path/>
                  <v:fill on="f" focussize="0,0"/>
                  <v:stroke on="f"/>
                  <v:imagedata r:id="rId8" o:title=""/>
                  <o:lock v:ext="edit" aspectratio="t"/>
                  <w10:wrap type="none"/>
                  <w10:anchorlock/>
                </v:shape>
                <w:control r:id="rId12" w:name="HTMLCheckbox23" w:shapeid="_x0000_i1030"/>
              </w:object>
            </w:r>
            <w:r>
              <w:rPr>
                <w:rFonts w:hint="eastAsia" w:ascii="宋体" w:hAnsi="宋体" w:eastAsia="宋体" w:cs="宋体"/>
                <w:i w:val="0"/>
                <w:iCs w:val="0"/>
                <w:caps w:val="0"/>
                <w:color w:val="111111"/>
                <w:spacing w:val="0"/>
                <w:kern w:val="0"/>
                <w:sz w:val="24"/>
                <w:szCs w:val="24"/>
                <w:lang w:val="en-US" w:eastAsia="zh-CN" w:bidi="ar"/>
              </w:rPr>
              <w:t>6.清洁饮水和卫生设施</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1" o:spt="201" type="#_x0000_t201" style="height:15.75pt;width:20.25pt;" o:ole="t" filled="f" o:preferrelative="t" stroked="f" coordsize="21600,21600">
                  <v:path/>
                  <v:fill on="f" focussize="0,0"/>
                  <v:stroke on="f"/>
                  <v:imagedata r:id="rId8" o:title=""/>
                  <o:lock v:ext="edit" aspectratio="t"/>
                  <w10:wrap type="none"/>
                  <w10:anchorlock/>
                </v:shape>
                <w:control r:id="rId13" w:name="HTMLCheckbox24" w:shapeid="_x0000_i1031"/>
              </w:object>
            </w:r>
            <w:r>
              <w:rPr>
                <w:rFonts w:hint="eastAsia" w:ascii="宋体" w:hAnsi="宋体" w:eastAsia="宋体" w:cs="宋体"/>
                <w:i w:val="0"/>
                <w:iCs w:val="0"/>
                <w:caps w:val="0"/>
                <w:color w:val="111111"/>
                <w:spacing w:val="0"/>
                <w:kern w:val="0"/>
                <w:sz w:val="24"/>
                <w:szCs w:val="24"/>
                <w:lang w:val="en-US" w:eastAsia="zh-CN" w:bidi="ar"/>
              </w:rPr>
              <w:t>7.廉价和清洁能源</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2" o:spt="201" type="#_x0000_t201" style="height:15.75pt;width:20.25pt;" o:ole="t" filled="f" o:preferrelative="t" stroked="f" coordsize="21600,21600">
                  <v:path/>
                  <v:fill on="f" focussize="0,0"/>
                  <v:stroke on="f"/>
                  <v:imagedata r:id="rId8" o:title=""/>
                  <o:lock v:ext="edit" aspectratio="t"/>
                  <w10:wrap type="none"/>
                  <w10:anchorlock/>
                </v:shape>
                <w:control r:id="rId14" w:name="HTMLCheckbox25" w:shapeid="_x0000_i1032"/>
              </w:object>
            </w:r>
            <w:r>
              <w:rPr>
                <w:rFonts w:hint="eastAsia" w:ascii="宋体" w:hAnsi="宋体" w:eastAsia="宋体" w:cs="宋体"/>
                <w:i w:val="0"/>
                <w:iCs w:val="0"/>
                <w:caps w:val="0"/>
                <w:color w:val="111111"/>
                <w:spacing w:val="0"/>
                <w:kern w:val="0"/>
                <w:sz w:val="24"/>
                <w:szCs w:val="24"/>
                <w:lang w:val="en-US" w:eastAsia="zh-CN" w:bidi="ar"/>
              </w:rPr>
              <w:t>8.体面工作和经济增长</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3" o:spt="201" type="#_x0000_t201" style="height:15.75pt;width:20.25pt;" o:ole="t" filled="f" o:preferrelative="t" stroked="f" coordsize="21600,21600">
                  <v:path/>
                  <v:fill on="f" focussize="0,0"/>
                  <v:stroke on="f"/>
                  <v:imagedata r:id="rId8" o:title=""/>
                  <o:lock v:ext="edit" aspectratio="t"/>
                  <w10:wrap type="none"/>
                  <w10:anchorlock/>
                </v:shape>
                <w:control r:id="rId15" w:name="HTMLCheckbox26" w:shapeid="_x0000_i1033"/>
              </w:object>
            </w:r>
            <w:r>
              <w:rPr>
                <w:rFonts w:hint="eastAsia" w:ascii="宋体" w:hAnsi="宋体" w:eastAsia="宋体" w:cs="宋体"/>
                <w:i w:val="0"/>
                <w:iCs w:val="0"/>
                <w:caps w:val="0"/>
                <w:color w:val="111111"/>
                <w:spacing w:val="0"/>
                <w:kern w:val="0"/>
                <w:sz w:val="24"/>
                <w:szCs w:val="24"/>
                <w:lang w:val="en-US" w:eastAsia="zh-CN" w:bidi="ar"/>
              </w:rPr>
              <w:t>9.工业、创新和基础设施</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4" o:spt="201" type="#_x0000_t201" style="height:15.75pt;width:20.25pt;" o:ole="t" filled="f" o:preferrelative="t" stroked="f" coordsize="21600,21600">
                  <v:path/>
                  <v:fill on="f" focussize="0,0"/>
                  <v:stroke on="f"/>
                  <v:imagedata r:id="rId8" o:title=""/>
                  <o:lock v:ext="edit" aspectratio="t"/>
                  <w10:wrap type="none"/>
                  <w10:anchorlock/>
                </v:shape>
                <w:control r:id="rId16" w:name="HTMLCheckbox27" w:shapeid="_x0000_i1034"/>
              </w:object>
            </w:r>
            <w:r>
              <w:rPr>
                <w:rFonts w:hint="eastAsia" w:ascii="宋体" w:hAnsi="宋体" w:eastAsia="宋体" w:cs="宋体"/>
                <w:i w:val="0"/>
                <w:iCs w:val="0"/>
                <w:caps w:val="0"/>
                <w:color w:val="111111"/>
                <w:spacing w:val="0"/>
                <w:kern w:val="0"/>
                <w:sz w:val="24"/>
                <w:szCs w:val="24"/>
                <w:lang w:val="en-US" w:eastAsia="zh-CN" w:bidi="ar"/>
              </w:rPr>
              <w:t>10.缩小差距</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5" o:spt="201" type="#_x0000_t201" style="height:15.75pt;width:20.25pt;" o:ole="t" filled="f" o:preferrelative="t" stroked="f" coordsize="21600,21600">
                  <v:path/>
                  <v:fill on="f" focussize="0,0"/>
                  <v:stroke on="f"/>
                  <v:imagedata r:id="rId8" o:title=""/>
                  <o:lock v:ext="edit" aspectratio="t"/>
                  <w10:wrap type="none"/>
                  <w10:anchorlock/>
                </v:shape>
                <w:control r:id="rId17" w:name="HTMLCheckbox28" w:shapeid="_x0000_i1035"/>
              </w:object>
            </w:r>
            <w:r>
              <w:rPr>
                <w:rFonts w:hint="eastAsia" w:ascii="宋体" w:hAnsi="宋体" w:eastAsia="宋体" w:cs="宋体"/>
                <w:i w:val="0"/>
                <w:iCs w:val="0"/>
                <w:caps w:val="0"/>
                <w:color w:val="111111"/>
                <w:spacing w:val="0"/>
                <w:kern w:val="0"/>
                <w:sz w:val="24"/>
                <w:szCs w:val="24"/>
                <w:lang w:val="en-US" w:eastAsia="zh-CN" w:bidi="ar"/>
              </w:rPr>
              <w:t>11.可持续城市和社区</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6" o:spt="201" type="#_x0000_t201" style="height:15.75pt;width:20.25pt;" o:ole="t" filled="f" o:preferrelative="t" stroked="f" coordsize="21600,21600">
                  <v:path/>
                  <v:fill on="f" focussize="0,0"/>
                  <v:stroke on="f"/>
                  <v:imagedata r:id="rId8" o:title=""/>
                  <o:lock v:ext="edit" aspectratio="t"/>
                  <w10:wrap type="none"/>
                  <w10:anchorlock/>
                </v:shape>
                <w:control r:id="rId18" w:name="HTMLCheckbox29" w:shapeid="_x0000_i1036"/>
              </w:object>
            </w:r>
            <w:r>
              <w:rPr>
                <w:rFonts w:hint="eastAsia" w:ascii="宋体" w:hAnsi="宋体" w:eastAsia="宋体" w:cs="宋体"/>
                <w:i w:val="0"/>
                <w:iCs w:val="0"/>
                <w:caps w:val="0"/>
                <w:color w:val="111111"/>
                <w:spacing w:val="0"/>
                <w:kern w:val="0"/>
                <w:sz w:val="24"/>
                <w:szCs w:val="24"/>
                <w:lang w:val="en-US" w:eastAsia="zh-CN" w:bidi="ar"/>
              </w:rPr>
              <w:t>12.负责任的消费和生产</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7" o:spt="201" type="#_x0000_t201" style="height:15.75pt;width:20.25pt;" o:ole="t" filled="f" o:preferrelative="t" stroked="f" coordsize="21600,21600">
                  <v:path/>
                  <v:fill on="f" focussize="0,0"/>
                  <v:stroke on="f"/>
                  <v:imagedata r:id="rId8" o:title=""/>
                  <o:lock v:ext="edit" aspectratio="t"/>
                  <w10:wrap type="none"/>
                  <w10:anchorlock/>
                </v:shape>
                <w:control r:id="rId19" w:name="HTMLCheckbox30" w:shapeid="_x0000_i1037"/>
              </w:object>
            </w:r>
            <w:r>
              <w:rPr>
                <w:rFonts w:hint="eastAsia" w:ascii="宋体" w:hAnsi="宋体" w:eastAsia="宋体" w:cs="宋体"/>
                <w:i w:val="0"/>
                <w:iCs w:val="0"/>
                <w:caps w:val="0"/>
                <w:color w:val="111111"/>
                <w:spacing w:val="0"/>
                <w:kern w:val="0"/>
                <w:sz w:val="24"/>
                <w:szCs w:val="24"/>
                <w:lang w:val="en-US" w:eastAsia="zh-CN" w:bidi="ar"/>
              </w:rPr>
              <w:t>13.气候行动</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8" o:spt="201" type="#_x0000_t201" style="height:15.75pt;width:20.25pt;" o:ole="t" filled="f" o:preferrelative="t" stroked="f" coordsize="21600,21600">
                  <v:path/>
                  <v:fill on="f" focussize="0,0"/>
                  <v:stroke on="f"/>
                  <v:imagedata r:id="rId8" o:title=""/>
                  <o:lock v:ext="edit" aspectratio="t"/>
                  <w10:wrap type="none"/>
                  <w10:anchorlock/>
                </v:shape>
                <w:control r:id="rId20" w:name="HTMLCheckbox31" w:shapeid="_x0000_i1038"/>
              </w:object>
            </w:r>
            <w:r>
              <w:rPr>
                <w:rFonts w:hint="eastAsia" w:ascii="宋体" w:hAnsi="宋体" w:eastAsia="宋体" w:cs="宋体"/>
                <w:i w:val="0"/>
                <w:iCs w:val="0"/>
                <w:caps w:val="0"/>
                <w:color w:val="111111"/>
                <w:spacing w:val="0"/>
                <w:kern w:val="0"/>
                <w:sz w:val="24"/>
                <w:szCs w:val="24"/>
                <w:lang w:val="en-US" w:eastAsia="zh-CN" w:bidi="ar"/>
              </w:rPr>
              <w:t>14.水下生物</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39" o:spt="201" type="#_x0000_t201" style="height:15.75pt;width:20.25pt;" o:ole="t" filled="f" o:preferrelative="t" stroked="f" coordsize="21600,21600">
                  <v:path/>
                  <v:fill on="f" focussize="0,0"/>
                  <v:stroke on="f"/>
                  <v:imagedata r:id="rId8" o:title=""/>
                  <o:lock v:ext="edit" aspectratio="t"/>
                  <w10:wrap type="none"/>
                  <w10:anchorlock/>
                </v:shape>
                <w:control r:id="rId21" w:name="HTMLCheckbox32" w:shapeid="_x0000_i1039"/>
              </w:object>
            </w:r>
            <w:r>
              <w:rPr>
                <w:rFonts w:hint="eastAsia" w:ascii="宋体" w:hAnsi="宋体" w:eastAsia="宋体" w:cs="宋体"/>
                <w:i w:val="0"/>
                <w:iCs w:val="0"/>
                <w:caps w:val="0"/>
                <w:color w:val="111111"/>
                <w:spacing w:val="0"/>
                <w:kern w:val="0"/>
                <w:sz w:val="24"/>
                <w:szCs w:val="24"/>
                <w:lang w:val="en-US" w:eastAsia="zh-CN" w:bidi="ar"/>
              </w:rPr>
              <w:t>15.陆地生物</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40" o:spt="201" type="#_x0000_t201" style="height:15.75pt;width:20.25pt;" o:ole="t" filled="f" o:preferrelative="t" stroked="f" coordsize="21600,21600">
                  <v:path/>
                  <v:fill on="f" focussize="0,0"/>
                  <v:stroke on="f"/>
                  <v:imagedata r:id="rId8" o:title=""/>
                  <o:lock v:ext="edit" aspectratio="t"/>
                  <w10:wrap type="none"/>
                  <w10:anchorlock/>
                </v:shape>
                <w:control r:id="rId22" w:name="HTMLCheckbox33" w:shapeid="_x0000_i1040"/>
              </w:object>
            </w:r>
            <w:r>
              <w:rPr>
                <w:rFonts w:hint="eastAsia" w:ascii="宋体" w:hAnsi="宋体" w:eastAsia="宋体" w:cs="宋体"/>
                <w:i w:val="0"/>
                <w:iCs w:val="0"/>
                <w:caps w:val="0"/>
                <w:color w:val="111111"/>
                <w:spacing w:val="0"/>
                <w:kern w:val="0"/>
                <w:sz w:val="24"/>
                <w:szCs w:val="24"/>
                <w:lang w:val="en-US" w:eastAsia="zh-CN" w:bidi="ar"/>
              </w:rPr>
              <w:t>16.和平、正义与强大机构</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宋体" w:hAnsi="宋体" w:eastAsia="宋体" w:cs="宋体"/>
                <w:i w:val="0"/>
                <w:iCs w:val="0"/>
                <w:caps w:val="0"/>
                <w:color w:val="111111"/>
                <w:spacing w:val="0"/>
                <w:sz w:val="24"/>
                <w:szCs w:val="24"/>
              </w:rPr>
            </w:pPr>
            <w:r>
              <w:rPr>
                <w:rFonts w:hint="eastAsia" w:ascii="宋体" w:hAnsi="宋体" w:eastAsia="宋体" w:cs="宋体"/>
                <w:i w:val="0"/>
                <w:iCs w:val="0"/>
                <w:caps w:val="0"/>
                <w:color w:val="111111"/>
                <w:spacing w:val="0"/>
                <w:kern w:val="0"/>
                <w:sz w:val="24"/>
                <w:szCs w:val="24"/>
                <w:lang w:val="en-US" w:eastAsia="zh-CN" w:bidi="ar"/>
              </w:rPr>
              <w:object>
                <v:shape id="_x0000_i1041" o:spt="201" type="#_x0000_t201" style="height:15.75pt;width:20.25pt;" o:ole="t" filled="f" o:preferrelative="t" stroked="f" coordsize="21600,21600">
                  <v:path/>
                  <v:fill on="f" focussize="0,0"/>
                  <v:stroke on="f"/>
                  <v:imagedata r:id="rId8" o:title=""/>
                  <o:lock v:ext="edit" aspectratio="t"/>
                  <w10:wrap type="none"/>
                  <w10:anchorlock/>
                </v:shape>
                <w:control r:id="rId23" w:name="HTMLCheckbox34" w:shapeid="_x0000_i1041"/>
              </w:object>
            </w:r>
            <w:r>
              <w:rPr>
                <w:rFonts w:hint="eastAsia" w:ascii="宋体" w:hAnsi="宋体" w:eastAsia="宋体" w:cs="宋体"/>
                <w:i w:val="0"/>
                <w:iCs w:val="0"/>
                <w:caps w:val="0"/>
                <w:color w:val="111111"/>
                <w:spacing w:val="0"/>
                <w:kern w:val="0"/>
                <w:sz w:val="24"/>
                <w:szCs w:val="24"/>
                <w:lang w:val="en-US" w:eastAsia="zh-CN" w:bidi="ar"/>
              </w:rPr>
              <w:t>17.促进目标实现的伙伴关系</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i w:val="0"/>
                <w:iCs w:val="0"/>
                <w:caps w:val="0"/>
                <w:color w:val="111111"/>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line="180" w:lineRule="atLeast"/>
              <w:ind w:left="0" w:firstLine="0"/>
              <w:jc w:val="left"/>
              <w:textAlignment w:val="center"/>
              <w:rPr>
                <w:rFonts w:hint="eastAsia" w:ascii="仿宋_GB2312" w:hAnsi="仿宋_GB2312" w:eastAsia="仿宋_GB2312" w:cs="仿宋_GB2312"/>
                <w:sz w:val="30"/>
                <w:szCs w:val="30"/>
                <w:vertAlign w:val="baseline"/>
                <w:lang w:val="en-US" w:eastAsia="zh-CN"/>
              </w:rPr>
            </w:pPr>
            <w:r>
              <w:rPr>
                <w:rFonts w:hint="eastAsia" w:ascii="宋体" w:hAnsi="宋体" w:eastAsia="宋体" w:cs="宋体"/>
                <w:i w:val="0"/>
                <w:iCs w:val="0"/>
                <w:caps w:val="0"/>
                <w:color w:val="111111"/>
                <w:spacing w:val="0"/>
                <w:kern w:val="0"/>
                <w:sz w:val="24"/>
                <w:szCs w:val="24"/>
                <w:lang w:val="en-US" w:eastAsia="zh-CN" w:bidi="ar"/>
              </w:rPr>
              <w:object>
                <v:shape id="_x0000_i1042" o:spt="201" type="#_x0000_t201" style="height:15.75pt;width:20.25pt;" o:ole="t" filled="f" o:preferrelative="t" stroked="f" coordsize="21600,21600">
                  <v:path/>
                  <v:fill on="f" focussize="0,0"/>
                  <v:stroke on="f"/>
                  <v:imagedata r:id="rId8" o:title=""/>
                  <o:lock v:ext="edit" aspectratio="t"/>
                  <w10:wrap type="none"/>
                  <w10:anchorlock/>
                </v:shape>
                <w:control r:id="rId24" w:name="HTMLCheckbox35" w:shapeid="_x0000_i1042"/>
              </w:object>
            </w:r>
            <w:r>
              <w:rPr>
                <w:rFonts w:hint="eastAsia" w:ascii="宋体" w:hAnsi="宋体" w:eastAsia="宋体" w:cs="宋体"/>
                <w:i w:val="0"/>
                <w:iCs w:val="0"/>
                <w:caps w:val="0"/>
                <w:color w:val="111111"/>
                <w:spacing w:val="0"/>
                <w:kern w:val="0"/>
                <w:sz w:val="24"/>
                <w:szCs w:val="24"/>
                <w:lang w:val="en-US" w:eastAsia="zh-CN" w:bidi="ar"/>
              </w:rPr>
              <w:t>以上均不符合</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对标准实施的有关考虑。</w:t>
      </w:r>
    </w:p>
    <w:p>
      <w:pPr>
        <w:numPr>
          <w:ilvl w:val="0"/>
          <w:numId w:val="0"/>
        </w:numPr>
        <w:rPr>
          <w:rFonts w:hint="eastAsia" w:ascii="仿宋_GB2312" w:hAnsi="仿宋_GB2312" w:eastAsia="仿宋_GB2312" w:cs="仿宋_GB2312"/>
          <w:sz w:val="30"/>
          <w:szCs w:val="30"/>
        </w:rPr>
      </w:pPr>
    </w:p>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项目联系人及联系方式。</w:t>
      </w:r>
    </w:p>
    <w:p>
      <w:pPr>
        <w:numPr>
          <w:ilvl w:val="0"/>
          <w:numId w:val="0"/>
        </w:numPr>
        <w:rPr>
          <w:rFonts w:hint="eastAsia" w:ascii="仿宋_GB2312" w:hAnsi="仿宋_GB2312" w:eastAsia="仿宋_GB2312" w:cs="仿宋_GB2312"/>
          <w:sz w:val="30"/>
          <w:szCs w:val="30"/>
        </w:rPr>
      </w:pPr>
    </w:p>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知识产权承诺：</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我单位保证在本标准申报和制修订的任何阶段，所提交的任何标准项目材料，尤其是标准内容、技术方案等不存在任何侵犯他人知识产权的情形，不会产生因第三方提出侵犯其著作权、专利权或其它知识产权而引起的法律和经济纠纷，如因著作权、专利权或其它知识产权而引起法律和经济纠纷，由我单位承担所有相关责任。</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我单位保证在标准申报和制修订的任何阶段，遵守《国家标准涉及专利的管理规定（暂行）》的相关要求，对于标准中涉及的必要专利，我单位承诺参与标准制修订的组织或者个人将尽早向全国科技评估标委会披露其拥有和知悉的必要专利，同时提供有关专利信息及相应证明材料，并对所提供证明材料的真实性负责。同时，专利权人或专利申请人将向标委会提交专利实施许可声明，</w:t>
      </w:r>
      <w:r>
        <w:rPr>
          <w:rFonts w:hint="eastAsia" w:ascii="仿宋_GB2312" w:hAnsi="仿宋_GB2312" w:eastAsia="仿宋_GB2312" w:cs="仿宋_GB2312"/>
          <w:b w:val="0"/>
          <w:bCs w:val="0"/>
          <w:sz w:val="32"/>
          <w:szCs w:val="40"/>
          <w:lang w:val="en-US" w:eastAsia="zh-CN"/>
        </w:rPr>
        <w:t>同意在公平、合理、无歧视基础上，免费许可或收费许可任何组织或者个人在实施该国家标准时实施其专利。</w:t>
      </w:r>
      <w:r>
        <w:rPr>
          <w:rFonts w:hint="eastAsia" w:ascii="仿宋_GB2312" w:hAnsi="仿宋_GB2312" w:eastAsia="仿宋_GB2312" w:cs="仿宋_GB2312"/>
          <w:b w:val="0"/>
          <w:bCs w:val="0"/>
          <w:sz w:val="30"/>
          <w:szCs w:val="30"/>
          <w:lang w:val="en-US" w:eastAsia="zh-CN"/>
        </w:rPr>
        <w:t>如果专利权人或专利申请人转让或转移该专利时，应当事先告知受让人该专利实施许可声明的内容，并保证受让人同意受该专利实施许可声明的约束。</w:t>
      </w:r>
    </w:p>
    <w:p>
      <w:pPr>
        <w:pStyle w:val="2"/>
        <w:rPr>
          <w:rFonts w:hint="eastAsia" w:ascii="仿宋_GB2312" w:hAnsi="仿宋_GB2312" w:eastAsia="仿宋_GB2312" w:cs="仿宋_GB2312"/>
          <w:b w:val="0"/>
          <w:bCs w:val="0"/>
          <w:sz w:val="30"/>
          <w:szCs w:val="30"/>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hAnsi="仿宋_GB2312" w:eastAsia="仿宋_GB2312" w:cs="仿宋_GB2312"/>
          <w:b w:val="0"/>
          <w:bCs w:val="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600" w:firstLineChars="200"/>
        <w:jc w:val="center"/>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 xml:space="preserve">                   法定代表人签字：</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600" w:firstLineChars="200"/>
        <w:jc w:val="center"/>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 xml:space="preserve">                                  （单位公章）</w:t>
      </w:r>
    </w:p>
    <w:p>
      <w:pPr>
        <w:numPr>
          <w:ilvl w:val="0"/>
          <w:numId w:val="0"/>
        </w:numPr>
        <w:ind w:leftChars="200"/>
      </w:pPr>
      <w:r>
        <w:rPr>
          <w:rFonts w:hint="eastAsia" w:ascii="仿宋_GB2312" w:hAnsi="仿宋_GB2312" w:eastAsia="仿宋_GB2312" w:cs="仿宋_GB2312"/>
          <w:b w:val="0"/>
          <w:bCs w:val="0"/>
          <w:sz w:val="30"/>
          <w:szCs w:val="30"/>
          <w:lang w:val="en-US" w:eastAsia="zh-CN"/>
        </w:rPr>
        <w:t xml:space="preserve">                                   年   月  日 </w:t>
      </w:r>
    </w:p>
    <w:p>
      <w:pPr>
        <w:rPr>
          <w:rFonts w:hint="eastAsia" w:ascii="仿宋_GB2312" w:hAnsi="仿宋_GB2312" w:eastAsia="仿宋_GB2312" w:cs="仿宋_GB2312"/>
          <w:sz w:val="30"/>
          <w:szCs w:val="30"/>
          <w:lang w:eastAsia="zh-CN"/>
        </w:rPr>
      </w:pPr>
    </w:p>
    <w:p>
      <w:pPr>
        <w:rPr>
          <w:rFonts w:hint="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05D28F"/>
    <w:multiLevelType w:val="singleLevel"/>
    <w:tmpl w:val="DA05D28F"/>
    <w:lvl w:ilvl="0" w:tentative="0">
      <w:start w:val="1"/>
      <w:numFmt w:val="chineseCounting"/>
      <w:suff w:val="nothing"/>
      <w:lvlText w:val="%1、"/>
      <w:lvlJc w:val="left"/>
      <w:rPr>
        <w:rFonts w:hint="eastAsia"/>
      </w:rPr>
    </w:lvl>
  </w:abstractNum>
  <w:abstractNum w:abstractNumId="1">
    <w:nsid w:val="30283687"/>
    <w:multiLevelType w:val="singleLevel"/>
    <w:tmpl w:val="30283687"/>
    <w:lvl w:ilvl="0" w:tentative="0">
      <w:start w:val="1"/>
      <w:numFmt w:val="decimal"/>
      <w:suff w:val="space"/>
      <w:lvlText w:val="%1."/>
      <w:lvlJc w:val="left"/>
    </w:lvl>
  </w:abstractNum>
  <w:abstractNum w:abstractNumId="2">
    <w:nsid w:val="3ADC7F28"/>
    <w:multiLevelType w:val="singleLevel"/>
    <w:tmpl w:val="3ADC7F28"/>
    <w:lvl w:ilvl="0" w:tentative="0">
      <w:start w:val="1"/>
      <w:numFmt w:val="decimal"/>
      <w:suff w:val="nothing"/>
      <w:lvlText w:val="%1、"/>
      <w:lvlJc w:val="left"/>
    </w:lvl>
  </w:abstractNum>
  <w:abstractNum w:abstractNumId="3">
    <w:nsid w:val="6F0B0479"/>
    <w:multiLevelType w:val="singleLevel"/>
    <w:tmpl w:val="6F0B0479"/>
    <w:lvl w:ilvl="0" w:tentative="0">
      <w:start w:val="4"/>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wMzA2NTEzYjI3YTg1NWIyODNmYmEwMjhkOGU0YjQifQ=="/>
  </w:docVars>
  <w:rsids>
    <w:rsidRoot w:val="0BEE3337"/>
    <w:rsid w:val="007B387A"/>
    <w:rsid w:val="00F36630"/>
    <w:rsid w:val="013D516F"/>
    <w:rsid w:val="03002347"/>
    <w:rsid w:val="031D65D4"/>
    <w:rsid w:val="033A3D51"/>
    <w:rsid w:val="033F4B42"/>
    <w:rsid w:val="038A7084"/>
    <w:rsid w:val="045E0C9F"/>
    <w:rsid w:val="06E75CFF"/>
    <w:rsid w:val="06FC0CEC"/>
    <w:rsid w:val="07C72F21"/>
    <w:rsid w:val="07D8472D"/>
    <w:rsid w:val="083D7348"/>
    <w:rsid w:val="0A1E62A1"/>
    <w:rsid w:val="0A3142B3"/>
    <w:rsid w:val="0AE0186C"/>
    <w:rsid w:val="0BEE3337"/>
    <w:rsid w:val="0BF30187"/>
    <w:rsid w:val="0C453C62"/>
    <w:rsid w:val="0CCA1816"/>
    <w:rsid w:val="0CD22E85"/>
    <w:rsid w:val="0E5422AB"/>
    <w:rsid w:val="10D96F84"/>
    <w:rsid w:val="113B00E8"/>
    <w:rsid w:val="122F3BB5"/>
    <w:rsid w:val="12875110"/>
    <w:rsid w:val="13C703F7"/>
    <w:rsid w:val="14EF152B"/>
    <w:rsid w:val="151C4748"/>
    <w:rsid w:val="15EE3227"/>
    <w:rsid w:val="16C30F3A"/>
    <w:rsid w:val="1AB735B7"/>
    <w:rsid w:val="1C1E16C0"/>
    <w:rsid w:val="1C835BC4"/>
    <w:rsid w:val="1DC255F0"/>
    <w:rsid w:val="1FD55BC6"/>
    <w:rsid w:val="206E3612"/>
    <w:rsid w:val="20B26E68"/>
    <w:rsid w:val="20D56A50"/>
    <w:rsid w:val="219368F6"/>
    <w:rsid w:val="219A7CE0"/>
    <w:rsid w:val="220D7324"/>
    <w:rsid w:val="22FF4D1F"/>
    <w:rsid w:val="23B117C8"/>
    <w:rsid w:val="246561B9"/>
    <w:rsid w:val="24FA1288"/>
    <w:rsid w:val="252E5FDD"/>
    <w:rsid w:val="258175A1"/>
    <w:rsid w:val="25FE3A9E"/>
    <w:rsid w:val="260F5DA0"/>
    <w:rsid w:val="28970003"/>
    <w:rsid w:val="298217C1"/>
    <w:rsid w:val="298D2804"/>
    <w:rsid w:val="29BC1084"/>
    <w:rsid w:val="2B736C8C"/>
    <w:rsid w:val="2C0D6687"/>
    <w:rsid w:val="2CA777F1"/>
    <w:rsid w:val="2D0D4BCA"/>
    <w:rsid w:val="2E4F7C81"/>
    <w:rsid w:val="2E8C0490"/>
    <w:rsid w:val="2F326D1B"/>
    <w:rsid w:val="2F535834"/>
    <w:rsid w:val="306A41E7"/>
    <w:rsid w:val="30BB4D1A"/>
    <w:rsid w:val="34111467"/>
    <w:rsid w:val="34A57120"/>
    <w:rsid w:val="34B950B7"/>
    <w:rsid w:val="37E93C5E"/>
    <w:rsid w:val="38A65CD8"/>
    <w:rsid w:val="39B56786"/>
    <w:rsid w:val="3B5C5F06"/>
    <w:rsid w:val="3C0B1F07"/>
    <w:rsid w:val="3D9F095A"/>
    <w:rsid w:val="3E281268"/>
    <w:rsid w:val="3F1266FB"/>
    <w:rsid w:val="422D0060"/>
    <w:rsid w:val="424F7D59"/>
    <w:rsid w:val="42A673DE"/>
    <w:rsid w:val="44027F85"/>
    <w:rsid w:val="45154FC9"/>
    <w:rsid w:val="45213F50"/>
    <w:rsid w:val="464840F0"/>
    <w:rsid w:val="46E03726"/>
    <w:rsid w:val="47C46179"/>
    <w:rsid w:val="47F14EB2"/>
    <w:rsid w:val="480F3A01"/>
    <w:rsid w:val="48495D69"/>
    <w:rsid w:val="48A64365"/>
    <w:rsid w:val="49540764"/>
    <w:rsid w:val="49BB0F51"/>
    <w:rsid w:val="49C266F6"/>
    <w:rsid w:val="4A3C7628"/>
    <w:rsid w:val="4A3D4934"/>
    <w:rsid w:val="4A4C3CB4"/>
    <w:rsid w:val="4B5F6D4D"/>
    <w:rsid w:val="4B65681F"/>
    <w:rsid w:val="4CC92668"/>
    <w:rsid w:val="4DE95E4E"/>
    <w:rsid w:val="4F2D3218"/>
    <w:rsid w:val="50193A77"/>
    <w:rsid w:val="50E54B30"/>
    <w:rsid w:val="541A6B58"/>
    <w:rsid w:val="54D2130D"/>
    <w:rsid w:val="54E9492D"/>
    <w:rsid w:val="55A716F2"/>
    <w:rsid w:val="56FF55FD"/>
    <w:rsid w:val="5896370B"/>
    <w:rsid w:val="59F6505D"/>
    <w:rsid w:val="5A7C1B49"/>
    <w:rsid w:val="5A9F58A3"/>
    <w:rsid w:val="5AB2221B"/>
    <w:rsid w:val="5BDF3151"/>
    <w:rsid w:val="5CA76BE9"/>
    <w:rsid w:val="5E634E41"/>
    <w:rsid w:val="5F74604F"/>
    <w:rsid w:val="602B13D5"/>
    <w:rsid w:val="603262EF"/>
    <w:rsid w:val="61464F29"/>
    <w:rsid w:val="61E44E8A"/>
    <w:rsid w:val="61FE734C"/>
    <w:rsid w:val="64960C9F"/>
    <w:rsid w:val="658178D1"/>
    <w:rsid w:val="65A96C67"/>
    <w:rsid w:val="66737DF6"/>
    <w:rsid w:val="6AA35495"/>
    <w:rsid w:val="6B9943A1"/>
    <w:rsid w:val="6BF006B4"/>
    <w:rsid w:val="6C3E1A9A"/>
    <w:rsid w:val="6DB76A2A"/>
    <w:rsid w:val="6DC16764"/>
    <w:rsid w:val="6F192A84"/>
    <w:rsid w:val="6F3B7640"/>
    <w:rsid w:val="6FAA1A83"/>
    <w:rsid w:val="705B6F34"/>
    <w:rsid w:val="71CE000B"/>
    <w:rsid w:val="721D2B88"/>
    <w:rsid w:val="73BE1CB4"/>
    <w:rsid w:val="75CE3ECD"/>
    <w:rsid w:val="761D3D3D"/>
    <w:rsid w:val="768D2C3F"/>
    <w:rsid w:val="77171E64"/>
    <w:rsid w:val="77474A47"/>
    <w:rsid w:val="77755F8A"/>
    <w:rsid w:val="7794057E"/>
    <w:rsid w:val="77A819D0"/>
    <w:rsid w:val="780A7815"/>
    <w:rsid w:val="78F64DDC"/>
    <w:rsid w:val="7A45147D"/>
    <w:rsid w:val="7AA953C7"/>
    <w:rsid w:val="7ADF52E1"/>
    <w:rsid w:val="7B615E30"/>
    <w:rsid w:val="7D35343D"/>
    <w:rsid w:val="7D5157F4"/>
    <w:rsid w:val="7DFC1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widowControl w:val="0"/>
      <w:spacing w:before="340" w:beforeLines="0" w:beforeAutospacing="0" w:after="330" w:afterLines="0" w:afterAutospacing="0" w:line="576" w:lineRule="auto"/>
      <w:jc w:val="both"/>
      <w:outlineLvl w:val="0"/>
    </w:pPr>
    <w:rPr>
      <w:rFonts w:ascii="Times New Roman" w:hAnsi="Times New Roman" w:eastAsia="宋体" w:cs="Times New Roman"/>
      <w:b/>
      <w:kern w:val="44"/>
      <w:sz w:val="4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Heading4"/>
    <w:basedOn w:val="1"/>
    <w:next w:val="1"/>
    <w:qFormat/>
    <w:uiPriority w:val="99"/>
    <w:pPr>
      <w:spacing w:line="400" w:lineRule="exact"/>
    </w:pPr>
    <w:rPr>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unhideWhenUsed/>
    <w:qFormat/>
    <w:uiPriority w:val="99"/>
    <w:rPr>
      <w:color w:val="0068B7"/>
      <w:u w:val="none"/>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ontrol" Target="activeX/activeX3.xml"/><Relationship Id="rId8" Type="http://schemas.openxmlformats.org/officeDocument/2006/relationships/image" Target="media/image2.wmf"/><Relationship Id="rId7" Type="http://schemas.openxmlformats.org/officeDocument/2006/relationships/control" Target="activeX/activeX2.xml"/><Relationship Id="rId6" Type="http://schemas.openxmlformats.org/officeDocument/2006/relationships/image" Target="media/image1.wmf"/><Relationship Id="rId5" Type="http://schemas.openxmlformats.org/officeDocument/2006/relationships/control" Target="activeX/activeX1.xml"/><Relationship Id="rId4" Type="http://schemas.openxmlformats.org/officeDocument/2006/relationships/theme" Target="theme/theme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control" Target="activeX/activeX18.xml"/><Relationship Id="rId23" Type="http://schemas.openxmlformats.org/officeDocument/2006/relationships/control" Target="activeX/activeX17.xml"/><Relationship Id="rId22" Type="http://schemas.openxmlformats.org/officeDocument/2006/relationships/control" Target="activeX/activeX16.xml"/><Relationship Id="rId21" Type="http://schemas.openxmlformats.org/officeDocument/2006/relationships/control" Target="activeX/activeX15.xml"/><Relationship Id="rId20" Type="http://schemas.openxmlformats.org/officeDocument/2006/relationships/control" Target="activeX/activeX14.xml"/><Relationship Id="rId2" Type="http://schemas.openxmlformats.org/officeDocument/2006/relationships/settings" Target="settings.xml"/><Relationship Id="rId19" Type="http://schemas.openxmlformats.org/officeDocument/2006/relationships/control" Target="activeX/activeX13.xml"/><Relationship Id="rId18" Type="http://schemas.openxmlformats.org/officeDocument/2006/relationships/control" Target="activeX/activeX12.xml"/><Relationship Id="rId17" Type="http://schemas.openxmlformats.org/officeDocument/2006/relationships/control" Target="activeX/activeX11.xml"/><Relationship Id="rId16" Type="http://schemas.openxmlformats.org/officeDocument/2006/relationships/control" Target="activeX/activeX10.xml"/><Relationship Id="rId15" Type="http://schemas.openxmlformats.org/officeDocument/2006/relationships/control" Target="activeX/activeX9.xml"/><Relationship Id="rId14" Type="http://schemas.openxmlformats.org/officeDocument/2006/relationships/control" Target="activeX/activeX8.xml"/><Relationship Id="rId13" Type="http://schemas.openxmlformats.org/officeDocument/2006/relationships/control" Target="activeX/activeX7.xml"/><Relationship Id="rId12" Type="http://schemas.openxmlformats.org/officeDocument/2006/relationships/control" Target="activeX/activeX6.xml"/><Relationship Id="rId11" Type="http://schemas.openxmlformats.org/officeDocument/2006/relationships/control" Target="activeX/activeX5.xml"/><Relationship Id="rId10" Type="http://schemas.openxmlformats.org/officeDocument/2006/relationships/control" Target="activeX/activeX4.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6.bin"/></Relationships>
</file>

<file path=word/activeX/_rels/activeX2.xml.rels><?xml version="1.0" encoding="UTF-8" standalone="yes"?>
<Relationships xmlns="http://schemas.openxmlformats.org/package/2006/relationships"><Relationship Id="rId1" Type="http://schemas.microsoft.com/office/2006/relationships/activeXControlBinary" Target="activeX3.bin"/></Relationships>
</file>

<file path=word/activeX/_rels/activeX3.xml.rels><?xml version="1.0" encoding="UTF-8" standalone="yes"?>
<Relationships xmlns="http://schemas.openxmlformats.org/package/2006/relationships"><Relationship Id="rId1" Type="http://schemas.microsoft.com/office/2006/relationships/activeXControlBinary" Target="activeX1.bin"/></Relationships>
</file>

<file path=word/activeX/_rels/activeX4.xml.rels><?xml version="1.0" encoding="UTF-8" standalone="yes"?>
<Relationships xmlns="http://schemas.openxmlformats.org/package/2006/relationships"><Relationship Id="rId1" Type="http://schemas.microsoft.com/office/2006/relationships/activeXControlBinary" Target="activeX2.bin"/></Relationships>
</file>

<file path=word/activeX/_rels/activeX5.xml.rels><?xml version="1.0" encoding="UTF-8" standalone="yes"?>
<Relationships xmlns="http://schemas.openxmlformats.org/package/2006/relationships"><Relationship Id="rId1" Type="http://schemas.microsoft.com/office/2006/relationships/activeXControlBinary" Target="activeX4.bin"/></Relationships>
</file>

<file path=word/activeX/_rels/activeX6.xml.rels><?xml version="1.0" encoding="UTF-8" standalone="yes"?>
<Relationships xmlns="http://schemas.openxmlformats.org/package/2006/relationships"><Relationship Id="rId1" Type="http://schemas.microsoft.com/office/2006/relationships/activeXControlBinary" Target="activeX5.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13.bin"/></Relationships>
</file>

<file path=word/activeX/_rels/activeX9.xml.rels><?xml version="1.0" encoding="UTF-8" standalone="yes"?>
<Relationships xmlns="http://schemas.openxmlformats.org/package/2006/relationships"><Relationship Id="rId1" Type="http://schemas.microsoft.com/office/2006/relationships/activeXControlBinary" Target="activeX8.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9.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6-5CC6-11CF-8D67-00AA00BDCE1D}" r:id="rId1" ax:persistence="persistStorage"/>
</file>

<file path=word/activeX/activeX2.xml><?xml version="1.0" encoding="utf-8"?>
<ax:ocx xmlns:ax="http://schemas.microsoft.com/office/2006/activeX" xmlns:r="http://schemas.openxmlformats.org/officeDocument/2006/relationships" ax:classid="{5512D116-5CC6-11CF-8D67-00AA00BDCE1D}" r:id="rId1" ax:persistence="persistStorage"/>
</file>

<file path=word/activeX/activeX3.xml><?xml version="1.0" encoding="utf-8"?>
<ax:ocx xmlns:ax="http://schemas.microsoft.com/office/2006/activeX" xmlns:r="http://schemas.openxmlformats.org/officeDocument/2006/relationships" ax:classid="{5512D116-5CC6-11CF-8D67-00AA00BDCE1D}" r:id="rId1" ax:persistence="persistStorage"/>
</file>

<file path=word/activeX/activeX4.xml><?xml version="1.0" encoding="utf-8"?>
<ax:ocx xmlns:ax="http://schemas.microsoft.com/office/2006/activeX" xmlns:r="http://schemas.openxmlformats.org/officeDocument/2006/relationships" ax:classid="{5512D116-5CC6-11CF-8D67-00AA00BDCE1D}" r:id="rId1" ax:persistence="persistStorage"/>
</file>

<file path=word/activeX/activeX5.xml><?xml version="1.0" encoding="utf-8"?>
<ax:ocx xmlns:ax="http://schemas.microsoft.com/office/2006/activeX" xmlns:r="http://schemas.openxmlformats.org/officeDocument/2006/relationships" ax:classid="{5512D116-5CC6-11CF-8D67-00AA00BDCE1D}" r:id="rId1" ax:persistence="persistStorage"/>
</file>

<file path=word/activeX/activeX6.xml><?xml version="1.0" encoding="utf-8"?>
<ax:ocx xmlns:ax="http://schemas.microsoft.com/office/2006/activeX" xmlns:r="http://schemas.openxmlformats.org/officeDocument/2006/relationships" ax:classid="{5512D116-5CC6-11CF-8D67-00AA00BDCE1D}" r:id="rId1" ax:persistence="persistStorage"/>
</file>

<file path=word/activeX/activeX7.xml><?xml version="1.0" encoding="utf-8"?>
<ax:ocx xmlns:ax="http://schemas.microsoft.com/office/2006/activeX" xmlns:r="http://schemas.openxmlformats.org/officeDocument/2006/relationships" ax:classid="{5512D116-5CC6-11CF-8D67-00AA00BDCE1D}" r:id="rId1" ax:persistence="persistStorage"/>
</file>

<file path=word/activeX/activeX8.xml><?xml version="1.0" encoding="utf-8"?>
<ax:ocx xmlns:ax="http://schemas.microsoft.com/office/2006/activeX" xmlns:r="http://schemas.openxmlformats.org/officeDocument/2006/relationships" ax:classid="{5512D116-5CC6-11CF-8D67-00AA00BDCE1D}" r:id="rId1" ax:persistence="persistStorage"/>
</file>

<file path=word/activeX/activeX9.xml><?xml version="1.0" encoding="utf-8"?>
<ax:ocx xmlns:ax="http://schemas.microsoft.com/office/2006/activeX" xmlns:r="http://schemas.openxmlformats.org/officeDocument/2006/relationships" ax:classid="{5512D116-5CC6-11CF-8D67-00AA00BDCE1D}" r:id="rId1" ax:persistence="persistStorage"/>
</file>

<file path=word/activeX/activeX10.xml><?xml version="1.0" encoding="utf-8"?>
<ax:ocx xmlns:ax="http://schemas.microsoft.com/office/2006/activeX" xmlns:r="http://schemas.openxmlformats.org/officeDocument/2006/relationships" ax:classid="{5512D116-5CC6-11CF-8D67-00AA00BDCE1D}" r:id="rId1" ax:persistence="persistStorage"/>
</file>

<file path=word/activeX/activeX11.xml><?xml version="1.0" encoding="utf-8"?>
<ax:ocx xmlns:ax="http://schemas.microsoft.com/office/2006/activeX" xmlns:r="http://schemas.openxmlformats.org/officeDocument/2006/relationships" ax:classid="{5512D116-5CC6-11CF-8D67-00AA00BDCE1D}" r:id="rId1" ax:persistence="persistStorage"/>
</file>

<file path=word/activeX/activeX12.xml><?xml version="1.0" encoding="utf-8"?>
<ax:ocx xmlns:ax="http://schemas.microsoft.com/office/2006/activeX" xmlns:r="http://schemas.openxmlformats.org/officeDocument/2006/relationships" ax:classid="{5512D116-5CC6-11CF-8D67-00AA00BDCE1D}" r:id="rId1" ax:persistence="persistStorage"/>
</file>

<file path=word/activeX/activeX13.xml><?xml version="1.0" encoding="utf-8"?>
<ax:ocx xmlns:ax="http://schemas.microsoft.com/office/2006/activeX" xmlns:r="http://schemas.openxmlformats.org/officeDocument/2006/relationships" ax:classid="{5512D116-5CC6-11CF-8D67-00AA00BDCE1D}" r:id="rId1" ax:persistence="persistStorage"/>
</file>

<file path=word/activeX/activeX14.xml><?xml version="1.0" encoding="utf-8"?>
<ax:ocx xmlns:ax="http://schemas.microsoft.com/office/2006/activeX" xmlns:r="http://schemas.openxmlformats.org/officeDocument/2006/relationships" ax:classid="{5512D116-5CC6-11CF-8D67-00AA00BDCE1D}" r:id="rId1" ax:persistence="persistStorage"/>
</file>

<file path=word/activeX/activeX15.xml><?xml version="1.0" encoding="utf-8"?>
<ax:ocx xmlns:ax="http://schemas.microsoft.com/office/2006/activeX" xmlns:r="http://schemas.openxmlformats.org/officeDocument/2006/relationships" ax:classid="{5512D116-5CC6-11CF-8D67-00AA00BDCE1D}" r:id="rId1" ax:persistence="persistStorage"/>
</file>

<file path=word/activeX/activeX16.xml><?xml version="1.0" encoding="utf-8"?>
<ax:ocx xmlns:ax="http://schemas.microsoft.com/office/2006/activeX" xmlns:r="http://schemas.openxmlformats.org/officeDocument/2006/relationships" ax:classid="{5512D116-5CC6-11CF-8D67-00AA00BDCE1D}" r:id="rId1" ax:persistence="persistStorage"/>
</file>

<file path=word/activeX/activeX17.xml><?xml version="1.0" encoding="utf-8"?>
<ax:ocx xmlns:ax="http://schemas.microsoft.com/office/2006/activeX" xmlns:r="http://schemas.openxmlformats.org/officeDocument/2006/relationships" ax:classid="{5512D116-5CC6-11CF-8D67-00AA00BDCE1D}" r:id="rId1" ax:persistence="persistStorage"/>
</file>

<file path=word/activeX/activeX18.xml><?xml version="1.0" encoding="utf-8"?>
<ax:ocx xmlns:ax="http://schemas.microsoft.com/office/2006/activeX" xmlns:r="http://schemas.openxmlformats.org/officeDocument/2006/relationships" ax:classid="{5512D116-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1077</Words>
  <Characters>1118</Characters>
  <Lines>0</Lines>
  <Paragraphs>0</Paragraphs>
  <TotalTime>0</TotalTime>
  <ScaleCrop>false</ScaleCrop>
  <LinksUpToDate>false</LinksUpToDate>
  <CharactersWithSpaces>1319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2019-09-12T01:28:00Z</dcterms:created>
  <dc:creator>JANE</dc:creator>
  <cp:lastModifiedBy>玖朗</cp:lastModifiedBy>
  <cp:lastPrinted>2023-02-01T01:33:00Z</cp:lastPrinted>
  <dcterms:modified xsi:type="dcterms:W3CDTF">2023-02-13T02:05:10Z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5EFA3006D4914D1C99A70D69F58BAC1B</vt:lpwstr>
  </property>
</Properties>
</file>