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Regular" w:hAnsi="Times New Roman Regular" w:eastAsia="Heiti SC Medium" w:cs="Times New Roman Regular"/>
          <w:b w:val="0"/>
          <w:bCs w:val="0"/>
          <w:kern w:val="0"/>
          <w:sz w:val="32"/>
          <w:szCs w:val="32"/>
        </w:rPr>
      </w:pPr>
      <w:r>
        <w:rPr>
          <w:rFonts w:hint="default" w:ascii="Times New Roman Regular" w:hAnsi="Times New Roman Regular" w:eastAsia="Heiti SC Medium" w:cs="Times New Roman Regular"/>
          <w:b w:val="0"/>
          <w:bCs w:val="0"/>
          <w:kern w:val="0"/>
          <w:sz w:val="32"/>
          <w:szCs w:val="32"/>
        </w:rPr>
        <w:t>附件2</w:t>
      </w:r>
    </w:p>
    <w:p>
      <w:pPr>
        <w:spacing w:line="560" w:lineRule="exact"/>
        <w:jc w:val="center"/>
        <w:outlineLvl w:val="1"/>
        <w:rPr>
          <w:rFonts w:ascii="方正小标宋简体" w:hAnsi="方正小标宋简体" w:eastAsia="方正小标宋简体" w:cs="方正小标宋简体"/>
          <w:bCs/>
          <w:sz w:val="44"/>
          <w:szCs w:val="44"/>
        </w:rPr>
      </w:pPr>
    </w:p>
    <w:p>
      <w:pPr>
        <w:spacing w:line="560" w:lineRule="exact"/>
        <w:jc w:val="center"/>
        <w:outlineLvl w:val="1"/>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关于征集研发机构奖励项目的通知</w:t>
      </w:r>
    </w:p>
    <w:p>
      <w:pPr>
        <w:spacing w:line="560" w:lineRule="exact"/>
        <w:jc w:val="center"/>
        <w:outlineLvl w:val="1"/>
        <w:rPr>
          <w:rFonts w:ascii="方正小标宋简体" w:hAnsi="方正小标宋简体" w:eastAsia="方正小标宋简体" w:cs="方正小标宋简体"/>
          <w:bCs/>
          <w:sz w:val="44"/>
          <w:szCs w:val="44"/>
        </w:rPr>
      </w:pPr>
    </w:p>
    <w:p>
      <w:pPr>
        <w:spacing w:line="560" w:lineRule="exact"/>
        <w:jc w:val="left"/>
        <w:rPr>
          <w:rFonts w:ascii="Times New Roman Regular" w:hAnsi="Times New Roman Regular" w:eastAsia="仿宋_GB2312" w:cs="Times New Roman Regular"/>
          <w:bCs/>
          <w:sz w:val="32"/>
          <w:szCs w:val="32"/>
        </w:rPr>
      </w:pPr>
      <w:r>
        <w:rPr>
          <w:rFonts w:ascii="Times New Roman Regular" w:hAnsi="Times New Roman Regular" w:eastAsia="仿宋_GB2312" w:cs="Times New Roman Regular"/>
          <w:bCs/>
          <w:sz w:val="32"/>
          <w:szCs w:val="32"/>
        </w:rPr>
        <w:t>各有关单位：</w:t>
      </w:r>
    </w:p>
    <w:p>
      <w:pPr>
        <w:spacing w:line="52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根据《石景山区促进应用场景建设加快创新发展支持办法》和《石景山区科技计划项目（课题）管理办法》，现面向全区征集2022年度研发机构奖励项目，</w:t>
      </w:r>
      <w:bookmarkStart w:id="0" w:name="_Hlk36014729"/>
      <w:r>
        <w:rPr>
          <w:rFonts w:ascii="Times New Roman Regular" w:hAnsi="Times New Roman Regular" w:eastAsia="仿宋_GB2312" w:cs="Times New Roman Regular"/>
          <w:sz w:val="32"/>
          <w:szCs w:val="32"/>
        </w:rPr>
        <w:t>有关事项通知如下：</w:t>
      </w:r>
      <w:bookmarkEnd w:id="0"/>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一、政策内容</w:t>
      </w:r>
    </w:p>
    <w:p>
      <w:pPr>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（一）</w:t>
      </w:r>
      <w:r>
        <w:rPr>
          <w:rFonts w:hint="eastAsia" w:ascii="Times New Roman Regular" w:hAnsi="Times New Roman Regular" w:eastAsia="仿宋_GB2312" w:cs="Times New Roman Regular"/>
          <w:sz w:val="32"/>
          <w:szCs w:val="32"/>
        </w:rPr>
        <w:t>对新获</w:t>
      </w:r>
      <w:r>
        <w:rPr>
          <w:rFonts w:ascii="Times New Roman Regular" w:hAnsi="Times New Roman Regular" w:eastAsia="仿宋_GB2312" w:cs="Times New Roman Regular"/>
          <w:sz w:val="32"/>
          <w:szCs w:val="32"/>
        </w:rPr>
        <w:t>得认定的国家（重点）实验室、国家技术创新中心、国家科技资源共享服务平台、国家地方联合工程研究中心、国家地方联合工程实验室、国家企业技术中心、国家工程研究中心、国家工程实验室且实体在石景山区的企业，经评审，给予一次性最高200万元项目资金支持；</w:t>
      </w:r>
    </w:p>
    <w:p>
      <w:pPr>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（二）</w:t>
      </w:r>
      <w:r>
        <w:rPr>
          <w:rFonts w:hint="eastAsia" w:ascii="Times New Roman Regular" w:hAnsi="Times New Roman Regular" w:eastAsia="仿宋_GB2312" w:cs="Times New Roman Regular"/>
          <w:sz w:val="32"/>
          <w:szCs w:val="32"/>
        </w:rPr>
        <w:t>对新获</w:t>
      </w:r>
      <w:r>
        <w:rPr>
          <w:rFonts w:ascii="Times New Roman Regular" w:hAnsi="Times New Roman Regular" w:eastAsia="仿宋_GB2312" w:cs="Times New Roman Regular"/>
          <w:sz w:val="32"/>
          <w:szCs w:val="32"/>
        </w:rPr>
        <w:t>得认定的市级重点实验室、企业技术研究开发机构、工程研究中心、工程实验室且实体在石景山区的企业，经评审，给予一次性最高100万元项目资金支持；</w:t>
      </w:r>
    </w:p>
    <w:p>
      <w:pPr>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（三）以上新迁入的，经评审，最高给予等额项目资金支持；</w:t>
      </w:r>
    </w:p>
    <w:p>
      <w:pPr>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（四）本条款与</w:t>
      </w:r>
      <w:r>
        <w:rPr>
          <w:rFonts w:hint="eastAsia" w:ascii="Times New Roman Regular" w:hAnsi="Times New Roman Regular" w:eastAsia="仿宋_GB2312" w:cs="Times New Roman Regular"/>
          <w:sz w:val="32"/>
          <w:szCs w:val="32"/>
        </w:rPr>
        <w:t>《办法》</w:t>
      </w:r>
      <w:r>
        <w:rPr>
          <w:rFonts w:ascii="Times New Roman Regular" w:hAnsi="Times New Roman Regular" w:eastAsia="仿宋_GB2312" w:cs="Times New Roman Regular"/>
          <w:sz w:val="32"/>
          <w:szCs w:val="32"/>
        </w:rPr>
        <w:t>第四条不重复享受。</w:t>
      </w:r>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二、申报条件</w:t>
      </w:r>
    </w:p>
    <w:p>
      <w:pPr>
        <w:widowControl/>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（一）申报主体要求</w:t>
      </w:r>
    </w:p>
    <w:p>
      <w:pPr>
        <w:widowControl/>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1.在石景山区域内依法注册并纳税的企业法人单位；</w:t>
      </w:r>
    </w:p>
    <w:p>
      <w:pPr>
        <w:widowControl/>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2.近三年内</w:t>
      </w:r>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2019</w:t>
      </w:r>
      <w:r>
        <w:rPr>
          <w:rFonts w:hint="eastAsia" w:ascii="Times New Roman Regular" w:hAnsi="Times New Roman Regular" w:eastAsia="仿宋_GB2312" w:cs="Times New Roman Regular"/>
          <w:sz w:val="32"/>
          <w:szCs w:val="32"/>
        </w:rPr>
        <w:t>年</w:t>
      </w:r>
      <w:r>
        <w:rPr>
          <w:rFonts w:ascii="Times New Roman Regular" w:hAnsi="Times New Roman Regular" w:eastAsia="仿宋_GB2312" w:cs="Times New Roman Regular"/>
          <w:sz w:val="32"/>
          <w:szCs w:val="32"/>
        </w:rPr>
        <w:t>、2020</w:t>
      </w:r>
      <w:r>
        <w:rPr>
          <w:rFonts w:hint="eastAsia" w:ascii="Times New Roman Regular" w:hAnsi="Times New Roman Regular" w:eastAsia="仿宋_GB2312" w:cs="Times New Roman Regular"/>
          <w:sz w:val="32"/>
          <w:szCs w:val="32"/>
        </w:rPr>
        <w:t>年、2</w:t>
      </w:r>
      <w:r>
        <w:rPr>
          <w:rFonts w:ascii="Times New Roman Regular" w:hAnsi="Times New Roman Regular" w:eastAsia="仿宋_GB2312" w:cs="Times New Roman Regular"/>
          <w:sz w:val="32"/>
          <w:szCs w:val="32"/>
        </w:rPr>
        <w:t>021年</w:t>
      </w:r>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没有重大违法违规行为记录</w:t>
      </w:r>
      <w:bookmarkStart w:id="1" w:name="_Hlk33588624"/>
      <w:r>
        <w:rPr>
          <w:rFonts w:ascii="Times New Roman Regular" w:hAnsi="Times New Roman Regular" w:eastAsia="仿宋_GB2312" w:cs="Times New Roman Regular"/>
          <w:sz w:val="32"/>
          <w:szCs w:val="32"/>
        </w:rPr>
        <w:t>，未被列入石景山区联合惩戒“黑名单”</w:t>
      </w:r>
      <w:bookmarkEnd w:id="1"/>
      <w:r>
        <w:rPr>
          <w:rFonts w:ascii="Times New Roman Regular" w:hAnsi="Times New Roman Regular" w:eastAsia="仿宋_GB2312" w:cs="Times New Roman Regular"/>
          <w:sz w:val="32"/>
          <w:szCs w:val="32"/>
        </w:rPr>
        <w:t>；</w:t>
      </w:r>
    </w:p>
    <w:p>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3.具有健全的财务管理机构，严格的财务管理制度，确保资金使用规范、安全、高效；</w:t>
      </w:r>
    </w:p>
    <w:p>
      <w:pPr>
        <w:widowControl/>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认定范围：国家（重点）实验室、国家技术创新中心、国家科技资源共享服务平台、国家地方联合工程研究中心、国家地方联合工程实验室、国家企业技术中心、国家工程研究中心、国家工程实验室；市级重点实验室、企业技术研究开发机构、工程研究中心、工程实验室等；</w:t>
      </w:r>
    </w:p>
    <w:p>
      <w:pPr>
        <w:widowControl/>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5.新获得认定时间为2021年，并且获得认定的实体位于石景山区；</w:t>
      </w:r>
    </w:p>
    <w:p>
      <w:pPr>
        <w:widowControl/>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6.迁入研发机构无认定时间限制，要求2021年完成迁入我区所涉及的工商、纳税等手续办理，同时要求研发实体一并迁入石景山区。</w:t>
      </w:r>
    </w:p>
    <w:p>
      <w:pPr>
        <w:widowControl/>
        <w:spacing w:line="560" w:lineRule="exact"/>
        <w:ind w:firstLine="640" w:firstLineChars="200"/>
        <w:jc w:val="lef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（二）申报项目要求</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1.项目符合研发机构研究方向、创新性较强、产品（服务）具有核心自主知识产权且知识产权清晰；</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w:t>
      </w:r>
      <w:bookmarkStart w:id="2" w:name="_Hlk35998971"/>
      <w:r>
        <w:rPr>
          <w:rFonts w:hint="eastAsia" w:ascii="Times New Roman Regular" w:hAnsi="Times New Roman Regular" w:eastAsia="仿宋_GB2312" w:cs="Times New Roman Regular"/>
          <w:sz w:val="32"/>
          <w:szCs w:val="32"/>
        </w:rPr>
        <w:t>项目为在实施项目，</w:t>
      </w:r>
      <w:bookmarkEnd w:id="2"/>
      <w:r>
        <w:rPr>
          <w:rFonts w:hint="eastAsia" w:ascii="Times New Roman Regular" w:hAnsi="Times New Roman Regular" w:eastAsia="仿宋_GB2312" w:cs="Times New Roman Regular"/>
          <w:sz w:val="32"/>
          <w:szCs w:val="32"/>
        </w:rPr>
        <w:t>项目开始时间：</w:t>
      </w:r>
      <w:r>
        <w:rPr>
          <w:rFonts w:ascii="Times New Roman Regular" w:hAnsi="Times New Roman Regular" w:eastAsia="仿宋_GB2312" w:cs="Times New Roman Regular"/>
          <w:sz w:val="32"/>
          <w:szCs w:val="32"/>
        </w:rPr>
        <w:t>2021</w:t>
      </w:r>
      <w:r>
        <w:rPr>
          <w:rFonts w:hint="eastAsia" w:ascii="Times New Roman Regular" w:hAnsi="Times New Roman Regular" w:eastAsia="仿宋_GB2312" w:cs="Times New Roman Regular"/>
          <w:sz w:val="32"/>
          <w:szCs w:val="32"/>
        </w:rPr>
        <w:t>年</w:t>
      </w:r>
      <w:r>
        <w:rPr>
          <w:rFonts w:ascii="Times New Roman Regular" w:hAnsi="Times New Roman Regular" w:eastAsia="仿宋_GB2312" w:cs="Times New Roman Regular"/>
          <w:sz w:val="32"/>
          <w:szCs w:val="32"/>
        </w:rPr>
        <w:t>7</w:t>
      </w:r>
      <w:r>
        <w:rPr>
          <w:rFonts w:hint="eastAsia" w:ascii="Times New Roman Regular" w:hAnsi="Times New Roman Regular" w:eastAsia="仿宋_GB2312" w:cs="Times New Roman Regular"/>
          <w:sz w:val="32"/>
          <w:szCs w:val="32"/>
        </w:rPr>
        <w:t>月1日及以后；完成时间：一般项目和重点项目于</w:t>
      </w:r>
      <w:r>
        <w:rPr>
          <w:rFonts w:ascii="Times New Roman Regular" w:hAnsi="Times New Roman Regular" w:eastAsia="仿宋_GB2312" w:cs="Times New Roman Regular"/>
          <w:sz w:val="32"/>
          <w:szCs w:val="32"/>
        </w:rPr>
        <w:t>2022</w:t>
      </w:r>
      <w:r>
        <w:rPr>
          <w:rFonts w:hint="eastAsia" w:ascii="Times New Roman Regular" w:hAnsi="Times New Roman Regular" w:eastAsia="仿宋_GB2312" w:cs="Times New Roman Regular"/>
          <w:sz w:val="32"/>
          <w:szCs w:val="32"/>
        </w:rPr>
        <w:t>年</w:t>
      </w:r>
      <w:r>
        <w:rPr>
          <w:rFonts w:ascii="Times New Roman Regular" w:hAnsi="Times New Roman Regular" w:eastAsia="仿宋_GB2312" w:cs="Times New Roman Regular"/>
          <w:sz w:val="32"/>
          <w:szCs w:val="32"/>
        </w:rPr>
        <w:t>12</w:t>
      </w:r>
      <w:r>
        <w:rPr>
          <w:rFonts w:hint="eastAsia" w:ascii="Times New Roman Regular" w:hAnsi="Times New Roman Regular" w:eastAsia="仿宋_GB2312" w:cs="Times New Roman Regular"/>
          <w:sz w:val="32"/>
          <w:szCs w:val="32"/>
        </w:rPr>
        <w:t>月</w:t>
      </w:r>
      <w:r>
        <w:rPr>
          <w:rFonts w:ascii="Times New Roman Regular" w:hAnsi="Times New Roman Regular" w:eastAsia="仿宋_GB2312" w:cs="Times New Roman Regular"/>
          <w:sz w:val="32"/>
          <w:szCs w:val="32"/>
        </w:rPr>
        <w:t>31</w:t>
      </w:r>
      <w:r>
        <w:rPr>
          <w:rFonts w:hint="eastAsia" w:ascii="Times New Roman Regular" w:hAnsi="Times New Roman Regular" w:eastAsia="仿宋_GB2312" w:cs="Times New Roman Regular"/>
          <w:sz w:val="32"/>
          <w:szCs w:val="32"/>
        </w:rPr>
        <w:t>日前完成，重大项目于</w:t>
      </w:r>
      <w:r>
        <w:rPr>
          <w:rFonts w:ascii="Times New Roman Regular" w:hAnsi="Times New Roman Regular" w:eastAsia="仿宋_GB2312" w:cs="Times New Roman Regular"/>
          <w:sz w:val="32"/>
          <w:szCs w:val="32"/>
        </w:rPr>
        <w:t>2023</w:t>
      </w:r>
      <w:r>
        <w:rPr>
          <w:rFonts w:hint="eastAsia" w:ascii="Times New Roman Regular" w:hAnsi="Times New Roman Regular" w:eastAsia="仿宋_GB2312" w:cs="Times New Roman Regular"/>
          <w:sz w:val="32"/>
          <w:szCs w:val="32"/>
        </w:rPr>
        <w:t>年</w:t>
      </w:r>
      <w:r>
        <w:rPr>
          <w:rFonts w:ascii="Times New Roman Regular" w:hAnsi="Times New Roman Regular" w:eastAsia="仿宋_GB2312" w:cs="Times New Roman Regular"/>
          <w:sz w:val="32"/>
          <w:szCs w:val="32"/>
        </w:rPr>
        <w:t>12</w:t>
      </w:r>
      <w:r>
        <w:rPr>
          <w:rFonts w:hint="eastAsia" w:ascii="Times New Roman Regular" w:hAnsi="Times New Roman Regular" w:eastAsia="仿宋_GB2312" w:cs="Times New Roman Regular"/>
          <w:sz w:val="32"/>
          <w:szCs w:val="32"/>
        </w:rPr>
        <w:t>月</w:t>
      </w:r>
      <w:r>
        <w:rPr>
          <w:rFonts w:ascii="Times New Roman Regular" w:hAnsi="Times New Roman Regular" w:eastAsia="仿宋_GB2312" w:cs="Times New Roman Regular"/>
          <w:sz w:val="32"/>
          <w:szCs w:val="32"/>
        </w:rPr>
        <w:t>31</w:t>
      </w:r>
      <w:r>
        <w:rPr>
          <w:rFonts w:hint="eastAsia" w:ascii="Times New Roman Regular" w:hAnsi="Times New Roman Regular" w:eastAsia="仿宋_GB2312" w:cs="Times New Roman Regular"/>
          <w:sz w:val="32"/>
          <w:szCs w:val="32"/>
        </w:rPr>
        <w:t>日前完成；</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w:t>
      </w:r>
      <w:r>
        <w:rPr>
          <w:rFonts w:hint="eastAsia" w:ascii="Times New Roman Regular" w:hAnsi="Times New Roman Regular" w:eastAsia="仿宋_GB2312" w:cs="Times New Roman Regular"/>
          <w:sz w:val="32"/>
          <w:szCs w:val="32"/>
        </w:rPr>
        <w:t>项目研发的成果应用到相关领域并取得较好经济社会效益的给予优先支持；</w:t>
      </w:r>
    </w:p>
    <w:p>
      <w:pPr>
        <w:widowControl/>
        <w:spacing w:line="560" w:lineRule="exact"/>
        <w:ind w:firstLine="640" w:firstLineChars="200"/>
        <w:rPr>
          <w:rFonts w:ascii="Times New Roman Regular" w:hAnsi="Times New Roman Regular" w:eastAsia="仿宋_GB2312" w:cs="Times New Roman Regular"/>
          <w:sz w:val="32"/>
          <w:szCs w:val="32"/>
        </w:rPr>
      </w:pPr>
      <w:bookmarkStart w:id="3" w:name="_Hlk34632772"/>
      <w:r>
        <w:rPr>
          <w:rFonts w:ascii="Times New Roman Regular" w:hAnsi="Times New Roman Regular" w:eastAsia="仿宋_GB2312" w:cs="Times New Roman Regular"/>
          <w:sz w:val="32"/>
          <w:szCs w:val="32"/>
        </w:rPr>
        <w:t>4.</w:t>
      </w:r>
      <w:r>
        <w:rPr>
          <w:rFonts w:hint="eastAsia" w:ascii="Times New Roman Regular" w:hAnsi="Times New Roman Regular" w:eastAsia="仿宋_GB2312" w:cs="Times New Roman Regular"/>
          <w:sz w:val="32"/>
          <w:szCs w:val="32"/>
        </w:rPr>
        <w:t>同一申报主体仅可申报一个项目。</w:t>
      </w:r>
      <w:bookmarkEnd w:id="3"/>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三、申报材料</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w:t>
      </w:r>
      <w:r>
        <w:rPr>
          <w:rFonts w:hint="eastAsia" w:ascii="Times New Roman Regular" w:hAnsi="Times New Roman Regular" w:eastAsia="仿宋_GB2312" w:cs="Times New Roman Regular"/>
          <w:sz w:val="32"/>
          <w:szCs w:val="32"/>
        </w:rPr>
        <w:t>《石景山区研发机构奖励项目申报书</w:t>
      </w:r>
      <w:r>
        <w:rPr>
          <w:rFonts w:ascii="Times New Roman Regular" w:hAnsi="Times New Roman Regular" w:eastAsia="仿宋_GB2312" w:cs="Times New Roman Regular"/>
          <w:sz w:val="32"/>
          <w:szCs w:val="32"/>
        </w:rPr>
        <w:t>word</w:t>
      </w:r>
      <w:r>
        <w:rPr>
          <w:rFonts w:hint="eastAsia" w:ascii="Times New Roman Regular" w:hAnsi="Times New Roman Regular" w:eastAsia="仿宋_GB2312" w:cs="Times New Roman Regular"/>
          <w:sz w:val="32"/>
          <w:szCs w:val="32"/>
        </w:rPr>
        <w:t>版》（</w:t>
      </w:r>
      <w:r>
        <w:rPr>
          <w:rFonts w:ascii="Times New Roman Regular" w:hAnsi="Times New Roman Regular" w:eastAsia="仿宋_GB2312" w:cs="Times New Roman Regular"/>
          <w:sz w:val="32"/>
          <w:szCs w:val="32"/>
        </w:rPr>
        <w:t>word</w:t>
      </w:r>
      <w:r>
        <w:rPr>
          <w:rFonts w:hint="eastAsia" w:ascii="Times New Roman Regular" w:hAnsi="Times New Roman Regular" w:eastAsia="仿宋_GB2312" w:cs="Times New Roman Regular"/>
          <w:sz w:val="32"/>
          <w:szCs w:val="32"/>
        </w:rPr>
        <w:t>版和</w:t>
      </w:r>
      <w:r>
        <w:rPr>
          <w:rFonts w:ascii="Times New Roman Regular" w:hAnsi="Times New Roman Regular" w:eastAsia="仿宋_GB2312" w:cs="Times New Roman Regular"/>
          <w:sz w:val="32"/>
          <w:szCs w:val="32"/>
        </w:rPr>
        <w:t>pdf</w:t>
      </w:r>
      <w:r>
        <w:rPr>
          <w:rFonts w:hint="eastAsia" w:ascii="Times New Roman Regular" w:hAnsi="Times New Roman Regular" w:eastAsia="仿宋_GB2312" w:cs="Times New Roman Regular"/>
          <w:sz w:val="32"/>
          <w:szCs w:val="32"/>
        </w:rPr>
        <w:t>盖章扫描版）（附件</w:t>
      </w:r>
      <w:r>
        <w:rPr>
          <w:rFonts w:ascii="Times New Roman Regular" w:hAnsi="Times New Roman Regular" w:eastAsia="仿宋_GB2312" w:cs="Times New Roman Regular"/>
          <w:sz w:val="32"/>
          <w:szCs w:val="32"/>
        </w:rPr>
        <w:t>2-1</w:t>
      </w:r>
      <w:r>
        <w:rPr>
          <w:rFonts w:hint="eastAsia" w:ascii="Times New Roman Regular" w:hAnsi="Times New Roman Regular" w:eastAsia="仿宋_GB2312" w:cs="Times New Roman Regular"/>
          <w:sz w:val="32"/>
          <w:szCs w:val="32"/>
        </w:rPr>
        <w:t>）；</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w:t>
      </w:r>
      <w:r>
        <w:rPr>
          <w:rFonts w:hint="eastAsia" w:ascii="Times New Roman Regular" w:hAnsi="Times New Roman Regular" w:eastAsia="仿宋_GB2312" w:cs="Times New Roman Regular"/>
          <w:sz w:val="32"/>
          <w:szCs w:val="32"/>
        </w:rPr>
        <w:t>申请单位统一社会信用代码营业执照扫描件；</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w:t>
      </w:r>
      <w:r>
        <w:rPr>
          <w:rFonts w:hint="eastAsia" w:ascii="Times New Roman Regular" w:hAnsi="Times New Roman Regular" w:eastAsia="仿宋_GB2312" w:cs="Times New Roman Regular"/>
          <w:sz w:val="32"/>
          <w:szCs w:val="32"/>
        </w:rPr>
        <w:t>《石景山区</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科技创新</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专项资金项目经费预算支出计划及概算》（见附件</w:t>
      </w:r>
      <w:r>
        <w:rPr>
          <w:rFonts w:ascii="Times New Roman Regular" w:hAnsi="Times New Roman Regular" w:eastAsia="仿宋_GB2312" w:cs="Times New Roman Regular"/>
          <w:sz w:val="32"/>
          <w:szCs w:val="32"/>
        </w:rPr>
        <w:t>2-2</w:t>
      </w:r>
      <w:r>
        <w:rPr>
          <w:rFonts w:hint="eastAsia" w:ascii="Times New Roman Regular" w:hAnsi="Times New Roman Regular" w:eastAsia="仿宋_GB2312" w:cs="Times New Roman Regular"/>
          <w:sz w:val="32"/>
          <w:szCs w:val="32"/>
        </w:rPr>
        <w:t>）；</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w:t>
      </w:r>
      <w:r>
        <w:rPr>
          <w:rFonts w:hint="eastAsia" w:ascii="Times New Roman Regular" w:hAnsi="Times New Roman Regular" w:eastAsia="仿宋_GB2312" w:cs="Times New Roman Regular"/>
          <w:sz w:val="32"/>
          <w:szCs w:val="32"/>
        </w:rPr>
        <w:t>申请国家级</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市级研发机构认定全套申报材料电子版；</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w:t>
      </w:r>
      <w:r>
        <w:rPr>
          <w:rFonts w:hint="eastAsia" w:ascii="Times New Roman Regular" w:hAnsi="Times New Roman Regular" w:eastAsia="仿宋_GB2312" w:cs="Times New Roman Regular"/>
          <w:sz w:val="32"/>
          <w:szCs w:val="32"/>
        </w:rPr>
        <w:t>获得国家级</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市级研发机构认定的批复、挂牌等证明材料扫描件；</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6.</w:t>
      </w:r>
      <w:r>
        <w:rPr>
          <w:rFonts w:hint="eastAsia" w:ascii="Times New Roman Regular" w:hAnsi="Times New Roman Regular" w:eastAsia="仿宋_GB2312" w:cs="Times New Roman Regular"/>
          <w:sz w:val="32"/>
          <w:szCs w:val="32"/>
        </w:rPr>
        <w:t>项目建议立项理由</w:t>
      </w:r>
      <w:r>
        <w:rPr>
          <w:rFonts w:ascii="Times New Roman Regular" w:hAnsi="Times New Roman Regular" w:eastAsia="仿宋_GB2312" w:cs="Times New Roman Regular"/>
          <w:sz w:val="32"/>
          <w:szCs w:val="32"/>
        </w:rPr>
        <w:t>(200</w:t>
      </w:r>
      <w:r>
        <w:rPr>
          <w:rFonts w:hint="eastAsia" w:ascii="Times New Roman Regular" w:hAnsi="Times New Roman Regular" w:eastAsia="仿宋_GB2312" w:cs="Times New Roman Regular"/>
          <w:sz w:val="32"/>
          <w:szCs w:val="32"/>
        </w:rPr>
        <w:t>字以内）；</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7.</w:t>
      </w:r>
      <w:bookmarkStart w:id="4" w:name="_Hlk35999279"/>
      <w:r>
        <w:rPr>
          <w:rFonts w:hint="eastAsia" w:ascii="Times New Roman Regular" w:hAnsi="Times New Roman Regular" w:eastAsia="仿宋_GB2312" w:cs="Times New Roman Regular"/>
          <w:sz w:val="32"/>
          <w:szCs w:val="32"/>
        </w:rPr>
        <w:t>材料真实性声明</w:t>
      </w:r>
      <w:bookmarkEnd w:id="4"/>
      <w:r>
        <w:rPr>
          <w:rFonts w:hint="eastAsia" w:ascii="Times New Roman Regular" w:hAnsi="Times New Roman Regular" w:eastAsia="仿宋_GB2312" w:cs="Times New Roman Regular"/>
          <w:sz w:val="32"/>
          <w:szCs w:val="32"/>
        </w:rPr>
        <w:t>（见附件</w:t>
      </w:r>
      <w:r>
        <w:rPr>
          <w:rFonts w:ascii="Times New Roman Regular" w:hAnsi="Times New Roman Regular" w:eastAsia="仿宋_GB2312" w:cs="Times New Roman Regular"/>
          <w:sz w:val="32"/>
          <w:szCs w:val="32"/>
        </w:rPr>
        <w:t>2-3</w:t>
      </w:r>
      <w:r>
        <w:rPr>
          <w:rFonts w:hint="eastAsia" w:ascii="Times New Roman Regular" w:hAnsi="Times New Roman Regular" w:eastAsia="仿宋_GB2312" w:cs="Times New Roman Regular"/>
          <w:sz w:val="32"/>
          <w:szCs w:val="32"/>
        </w:rPr>
        <w:t>）。</w:t>
      </w:r>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四、征集时间</w:t>
      </w:r>
    </w:p>
    <w:p>
      <w:pPr>
        <w:widowControl/>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截止时间</w:t>
      </w:r>
      <w:r>
        <w:rPr>
          <w:rFonts w:ascii="Times New Roman Regular" w:hAnsi="Times New Roman Regular" w:eastAsia="仿宋_GB2312" w:cs="Times New Roman Regular"/>
          <w:sz w:val="32"/>
          <w:szCs w:val="32"/>
        </w:rPr>
        <w:t>:2022</w:t>
      </w:r>
      <w:r>
        <w:rPr>
          <w:rFonts w:hint="eastAsia" w:ascii="Times New Roman Regular" w:hAnsi="Times New Roman Regular" w:eastAsia="仿宋_GB2312" w:cs="Times New Roman Regular"/>
          <w:sz w:val="32"/>
          <w:szCs w:val="32"/>
        </w:rPr>
        <w:t>年</w:t>
      </w:r>
      <w:r>
        <w:rPr>
          <w:rFonts w:ascii="Times New Roman Regular" w:hAnsi="Times New Roman Regular" w:eastAsia="仿宋_GB2312" w:cs="Times New Roman Regular"/>
          <w:sz w:val="32"/>
          <w:szCs w:val="32"/>
        </w:rPr>
        <w:t>3</w:t>
      </w:r>
      <w:r>
        <w:rPr>
          <w:rFonts w:hint="eastAsia" w:ascii="Times New Roman Regular" w:hAnsi="Times New Roman Regular" w:eastAsia="仿宋_GB2312" w:cs="Times New Roman Regular"/>
          <w:sz w:val="32"/>
          <w:szCs w:val="32"/>
        </w:rPr>
        <w:t>月</w:t>
      </w:r>
      <w:r>
        <w:rPr>
          <w:rFonts w:ascii="Times New Roman Regular" w:hAnsi="Times New Roman Regular" w:eastAsia="仿宋_GB2312" w:cs="Times New Roman Regular"/>
          <w:sz w:val="32"/>
          <w:szCs w:val="32"/>
        </w:rPr>
        <w:t>25</w:t>
      </w:r>
      <w:r>
        <w:rPr>
          <w:rFonts w:hint="eastAsia" w:ascii="Times New Roman Regular" w:hAnsi="Times New Roman Regular" w:eastAsia="仿宋_GB2312" w:cs="Times New Roman Regular"/>
          <w:sz w:val="32"/>
          <w:szCs w:val="32"/>
        </w:rPr>
        <w:t>日，到期未申报将视为自动放弃本支持，且不纳入下一年度支持。</w:t>
      </w:r>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五、注意事项</w:t>
      </w:r>
    </w:p>
    <w:p>
      <w:pPr>
        <w:widowControl/>
        <w:shd w:val="clear" w:color="auto" w:fill="FFFFFF"/>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（一）</w:t>
      </w:r>
      <w:r>
        <w:rPr>
          <w:rFonts w:hint="eastAsia" w:ascii="Times New Roman Regular" w:hAnsi="Times New Roman Regular" w:eastAsia="仿宋_GB2312" w:cs="Times New Roman Regular"/>
          <w:sz w:val="32"/>
          <w:szCs w:val="32"/>
        </w:rPr>
        <w:t>现阶段</w:t>
      </w:r>
      <w:r>
        <w:rPr>
          <w:rFonts w:hint="eastAsia" w:ascii="Times New Roman" w:hAnsi="Times New Roman" w:eastAsia="仿宋_GB2312"/>
          <w:kern w:val="0"/>
          <w:sz w:val="32"/>
          <w:szCs w:val="32"/>
          <w:shd w:val="clear" w:color="auto" w:fill="FFFFFF"/>
        </w:rPr>
        <w:t>申报单位统一</w:t>
      </w:r>
      <w:r>
        <w:rPr>
          <w:rFonts w:hint="eastAsia" w:ascii="Times New Roman" w:hAnsi="Times New Roman" w:eastAsia="仿宋_GB2312"/>
          <w:kern w:val="0"/>
          <w:sz w:val="32"/>
          <w:szCs w:val="32"/>
          <w:shd w:val="clear" w:color="auto" w:fill="FFFFFF"/>
          <w:lang w:val="en-US" w:eastAsia="zh-Hans"/>
        </w:rPr>
        <w:t>通过石景山区企业综合服务平台在</w:t>
      </w:r>
      <w:r>
        <w:rPr>
          <w:rFonts w:hint="eastAsia" w:ascii="仿宋_GB2312" w:hAnsi="Calibri" w:eastAsia="仿宋_GB2312" w:cs="Calibri"/>
          <w:color w:val="auto"/>
          <w:kern w:val="0"/>
          <w:sz w:val="32"/>
          <w:szCs w:val="32"/>
          <w:highlight w:val="none"/>
          <w:u w:val="none"/>
          <w:lang w:val="en-US" w:eastAsia="zh-CN"/>
        </w:rPr>
        <w:t>线填写申报信息并上传</w:t>
      </w:r>
      <w:r>
        <w:rPr>
          <w:rFonts w:ascii="Times New Roman" w:hAnsi="Times New Roman" w:eastAsia="仿宋_GB2312"/>
          <w:color w:val="000000"/>
          <w:sz w:val="32"/>
          <w:szCs w:val="32"/>
          <w:highlight w:val="none"/>
        </w:rPr>
        <w:t>申请材料</w:t>
      </w:r>
      <w:r>
        <w:rPr>
          <w:rFonts w:ascii="Times New Roman" w:hAnsi="Times New Roman" w:eastAsia="仿宋_GB2312"/>
          <w:color w:val="000000"/>
          <w:sz w:val="32"/>
          <w:szCs w:val="32"/>
          <w:highlight w:val="none"/>
        </w:rPr>
        <w:t>,</w:t>
      </w:r>
      <w:bookmarkStart w:id="8" w:name="_GoBack"/>
      <w:bookmarkEnd w:id="8"/>
      <w:r>
        <w:rPr>
          <w:rFonts w:hint="eastAsia" w:ascii="Times New Roman" w:hAnsi="Times New Roman" w:eastAsia="仿宋_GB2312"/>
          <w:color w:val="000000"/>
          <w:sz w:val="32"/>
          <w:szCs w:val="32"/>
          <w:highlight w:val="none"/>
          <w:lang w:val="en-US" w:eastAsia="zh-Hans"/>
        </w:rPr>
        <w:t>具体操作方式详见《石景山区企业综合服务平台政策申报操作手册》。</w:t>
      </w:r>
      <w:r>
        <w:rPr>
          <w:rFonts w:hint="eastAsia" w:ascii="Times New Roman Regular" w:hAnsi="Times New Roman Regular" w:eastAsia="仿宋_GB2312" w:cs="Times New Roman Regular"/>
          <w:sz w:val="32"/>
          <w:szCs w:val="32"/>
        </w:rPr>
        <w:t>纸质版材料提交时间及要求将另行通知；</w:t>
      </w:r>
    </w:p>
    <w:p>
      <w:pPr>
        <w:widowControl/>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（二）请各申报单位如实填写信息，对于提供虚报信息等问题，一经发现，将被纳入失信记录，影响下一步政府资金申请。</w:t>
      </w:r>
    </w:p>
    <w:p>
      <w:pPr>
        <w:spacing w:line="560" w:lineRule="exact"/>
        <w:ind w:firstLine="630" w:firstLineChars="196"/>
        <w:jc w:val="left"/>
        <w:outlineLvl w:val="2"/>
        <w:rPr>
          <w:rFonts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z w:val="32"/>
          <w:szCs w:val="32"/>
        </w:rPr>
        <w:t>六、联系方式</w:t>
      </w:r>
    </w:p>
    <w:p>
      <w:pPr>
        <w:spacing w:line="560" w:lineRule="exact"/>
        <w:ind w:firstLine="640" w:firstLineChars="200"/>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 xml:space="preserve">联系电话：申老师 </w:t>
      </w:r>
      <w:r>
        <w:rPr>
          <w:rFonts w:ascii="Times New Roman Regular" w:hAnsi="Times New Roman Regular" w:eastAsia="仿宋_GB2312" w:cs="Times New Roman Regular"/>
          <w:sz w:val="32"/>
          <w:szCs w:val="32"/>
        </w:rPr>
        <w:t>010-87999408/15120040960</w:t>
      </w:r>
    </w:p>
    <w:p>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 xml:space="preserve">          </w:t>
      </w:r>
      <w:r>
        <w:rPr>
          <w:rFonts w:hint="eastAsia" w:ascii="Times New Roman Regular" w:hAnsi="Times New Roman Regular" w:eastAsia="仿宋_GB2312" w:cs="Times New Roman Regular"/>
          <w:sz w:val="32"/>
          <w:szCs w:val="32"/>
        </w:rPr>
        <w:t xml:space="preserve">张老师 </w:t>
      </w:r>
      <w:r>
        <w:rPr>
          <w:rFonts w:ascii="Times New Roman Regular" w:hAnsi="Times New Roman Regular" w:eastAsia="仿宋_GB2312" w:cs="Times New Roman Regular"/>
          <w:sz w:val="32"/>
          <w:szCs w:val="32"/>
        </w:rPr>
        <w:t>010-87999436/13521692914</w:t>
      </w:r>
    </w:p>
    <w:p>
      <w:pPr>
        <w:spacing w:line="560" w:lineRule="exact"/>
        <w:ind w:firstLine="2240" w:firstLineChars="7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（工作日9:30-11:30，14:00-17:00）</w:t>
      </w:r>
    </w:p>
    <w:p>
      <w:pPr>
        <w:spacing w:line="560" w:lineRule="exact"/>
        <w:ind w:firstLine="640" w:firstLineChars="200"/>
        <w:rPr>
          <w:rFonts w:ascii="Times New Roman Regular" w:hAnsi="Times New Roman Regular" w:eastAsia="仿宋_GB2312" w:cs="Times New Roman Regular"/>
          <w:sz w:val="32"/>
          <w:szCs w:val="32"/>
        </w:rPr>
      </w:pPr>
    </w:p>
    <w:p/>
    <w:p>
      <w:pPr>
        <w:widowControl/>
        <w:spacing w:line="560" w:lineRule="exact"/>
        <w:ind w:firstLine="640" w:firstLineChars="200"/>
        <w:jc w:val="right"/>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石景山区科学技术委员会</w:t>
      </w:r>
    </w:p>
    <w:p>
      <w:pPr>
        <w:widowControl/>
        <w:spacing w:line="560" w:lineRule="exact"/>
        <w:ind w:firstLine="640" w:firstLineChars="200"/>
        <w:jc w:val="righ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2022</w:t>
      </w:r>
      <w:r>
        <w:rPr>
          <w:rFonts w:hint="eastAsia" w:ascii="Times New Roman Regular" w:hAnsi="Times New Roman Regular" w:eastAsia="仿宋_GB2312" w:cs="Times New Roman Regular"/>
          <w:sz w:val="32"/>
          <w:szCs w:val="32"/>
        </w:rPr>
        <w:t>年</w:t>
      </w:r>
      <w:r>
        <w:rPr>
          <w:rFonts w:hint="default" w:ascii="Times New Roman Regular" w:hAnsi="Times New Roman Regular" w:eastAsia="仿宋_GB2312" w:cs="Times New Roman Regular"/>
          <w:sz w:val="32"/>
          <w:szCs w:val="32"/>
        </w:rPr>
        <w:t>3</w:t>
      </w:r>
      <w:r>
        <w:rPr>
          <w:rFonts w:hint="eastAsia" w:ascii="Times New Roman Regular" w:hAnsi="Times New Roman Regular" w:eastAsia="仿宋_GB2312" w:cs="Times New Roman Regular"/>
          <w:sz w:val="32"/>
          <w:szCs w:val="32"/>
        </w:rPr>
        <w:t>月</w:t>
      </w:r>
      <w:r>
        <w:rPr>
          <w:rFonts w:hint="default" w:ascii="Times New Roman Regular" w:hAnsi="Times New Roman Regular" w:eastAsia="仿宋_GB2312" w:cs="Times New Roman Regular"/>
          <w:sz w:val="32"/>
          <w:szCs w:val="32"/>
        </w:rPr>
        <w:t>10</w:t>
      </w:r>
      <w:r>
        <w:rPr>
          <w:rFonts w:hint="eastAsia" w:ascii="Times New Roman Regular" w:hAnsi="Times New Roman Regular" w:eastAsia="仿宋_GB2312" w:cs="Times New Roman Regular"/>
          <w:sz w:val="32"/>
          <w:szCs w:val="32"/>
          <w:highlight w:val="none"/>
        </w:rPr>
        <w:t>日</w:t>
      </w:r>
      <w:r>
        <w:rPr>
          <w:rFonts w:ascii="Times New Roman Regular" w:hAnsi="Times New Roman Regular" w:eastAsia="仿宋_GB2312" w:cs="Times New Roman Regular"/>
          <w:sz w:val="32"/>
          <w:szCs w:val="32"/>
        </w:rPr>
        <w:br w:type="page"/>
      </w:r>
    </w:p>
    <w:p>
      <w:pPr>
        <w:widowControl/>
        <w:spacing w:line="560" w:lineRule="exact"/>
        <w:ind w:firstLine="640" w:firstLineChars="200"/>
        <w:jc w:val="left"/>
        <w:outlineLvl w:val="2"/>
        <w:rPr>
          <w:rFonts w:ascii="Times New Roman Regular" w:hAnsi="Times New Roman Regular" w:eastAsia="仿宋_GB2312" w:cs="Times New Roman Regular"/>
          <w:sz w:val="32"/>
          <w:szCs w:val="32"/>
        </w:rPr>
      </w:pPr>
      <w:r>
        <w:rPr>
          <w:rFonts w:hint="eastAsia" w:ascii="Times New Roman Regular" w:hAnsi="Times New Roman Regular" w:eastAsia="仿宋_GB2312" w:cs="Times New Roman Regular"/>
          <w:sz w:val="32"/>
          <w:szCs w:val="32"/>
        </w:rPr>
        <w:t>附件：</w:t>
      </w:r>
    </w:p>
    <w:p>
      <w:pPr>
        <w:widowControl/>
        <w:spacing w:line="560" w:lineRule="exact"/>
        <w:ind w:firstLine="640" w:firstLineChars="200"/>
        <w:jc w:val="left"/>
        <w:outlineLvl w:val="2"/>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2-1.</w:t>
      </w:r>
      <w:r>
        <w:rPr>
          <w:rFonts w:hint="eastAsia" w:ascii="Times New Roman Regular" w:hAnsi="Times New Roman Regular" w:eastAsia="仿宋_GB2312" w:cs="Times New Roman Regular"/>
          <w:sz w:val="32"/>
          <w:szCs w:val="32"/>
        </w:rPr>
        <w:t>石景山区研发机构奖励项目申报书</w:t>
      </w:r>
    </w:p>
    <w:p>
      <w:pPr>
        <w:widowControl/>
        <w:spacing w:line="560" w:lineRule="exact"/>
        <w:ind w:firstLine="640" w:firstLineChars="200"/>
        <w:jc w:val="left"/>
        <w:outlineLvl w:val="2"/>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2-2.</w:t>
      </w:r>
      <w:r>
        <w:rPr>
          <w:rFonts w:hint="eastAsia" w:ascii="Times New Roman Regular" w:hAnsi="Times New Roman Regular" w:eastAsia="仿宋_GB2312" w:cs="Times New Roman Regular"/>
          <w:sz w:val="32"/>
          <w:szCs w:val="32"/>
        </w:rPr>
        <w:t>石景山区</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科技创新</w:t>
      </w:r>
      <w:r>
        <w:rPr>
          <w:rFonts w:ascii="Times New Roman Regular" w:hAnsi="Times New Roman Regular" w:eastAsia="仿宋_GB2312" w:cs="Times New Roman Regular"/>
          <w:sz w:val="32"/>
          <w:szCs w:val="32"/>
        </w:rPr>
        <w:t>”</w:t>
      </w:r>
      <w:r>
        <w:rPr>
          <w:rFonts w:hint="eastAsia" w:ascii="Times New Roman Regular" w:hAnsi="Times New Roman Regular" w:eastAsia="仿宋_GB2312" w:cs="Times New Roman Regular"/>
          <w:sz w:val="32"/>
          <w:szCs w:val="32"/>
        </w:rPr>
        <w:t>专项资金项目经费预算支出计划及概算</w:t>
      </w:r>
    </w:p>
    <w:p>
      <w:pPr>
        <w:widowControl/>
        <w:spacing w:line="560" w:lineRule="exact"/>
        <w:ind w:firstLine="640" w:firstLineChars="200"/>
        <w:jc w:val="left"/>
        <w:outlineLvl w:val="2"/>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2-3.</w:t>
      </w:r>
      <w:r>
        <w:rPr>
          <w:rFonts w:hint="eastAsia" w:ascii="Times New Roman Regular" w:hAnsi="Times New Roman Regular" w:eastAsia="仿宋_GB2312" w:cs="Times New Roman Regular"/>
          <w:sz w:val="32"/>
          <w:szCs w:val="32"/>
        </w:rPr>
        <w:t>材料真实性声明</w:t>
      </w:r>
    </w:p>
    <w:p>
      <w:pPr>
        <w:jc w:val="left"/>
        <w:rPr>
          <w:rFonts w:ascii="仿宋_GB2312" w:eastAsia="仿宋_GB2312"/>
        </w:rPr>
      </w:pPr>
      <w:r>
        <w:rPr>
          <w:rFonts w:ascii="Times New Roman" w:hAnsi="Times New Roman"/>
        </w:rPr>
        <w:br w:type="page"/>
      </w:r>
      <w:r>
        <w:rPr>
          <w:rFonts w:hint="default" w:ascii="Times New Roman Regular" w:hAnsi="Times New Roman Regular" w:eastAsia="仿宋_GB2312" w:cs="Times New Roman Regular"/>
          <w:b w:val="0"/>
          <w:bCs/>
          <w:sz w:val="32"/>
        </w:rPr>
        <w:t>附件2-1</w:t>
      </w:r>
    </w:p>
    <w:p>
      <w:pPr>
        <w:jc w:val="center"/>
        <w:rPr>
          <w:rFonts w:ascii="Times New Roman" w:hAnsi="Times New Roman" w:eastAsia="仿宋_GB2312"/>
          <w:sz w:val="32"/>
          <w:szCs w:val="32"/>
        </w:rPr>
      </w:pPr>
    </w:p>
    <w:p>
      <w:pPr>
        <w:jc w:val="center"/>
        <w:rPr>
          <w:rFonts w:ascii="Times New Roman" w:hAnsi="Times New Roman" w:eastAsia="黑体"/>
          <w:w w:val="98"/>
          <w:sz w:val="52"/>
        </w:rPr>
      </w:pPr>
      <w:r>
        <w:rPr>
          <w:rFonts w:hint="eastAsia" w:ascii="Times New Roman" w:hAnsi="Times New Roman" w:eastAsia="黑体"/>
          <w:w w:val="98"/>
          <w:sz w:val="52"/>
        </w:rPr>
        <w:t>石景山区“科技创新”专项资金项目</w:t>
      </w:r>
    </w:p>
    <w:p>
      <w:pPr>
        <w:jc w:val="center"/>
        <w:rPr>
          <w:rFonts w:ascii="Times New Roman" w:hAnsi="Times New Roman" w:eastAsia="黑体"/>
          <w:sz w:val="52"/>
        </w:rPr>
      </w:pPr>
      <w:r>
        <w:rPr>
          <w:rFonts w:hint="eastAsia" w:ascii="Times New Roman" w:hAnsi="Times New Roman" w:eastAsia="黑体"/>
          <w:sz w:val="52"/>
        </w:rPr>
        <w:t>申</w:t>
      </w:r>
      <w:r>
        <w:rPr>
          <w:rFonts w:ascii="Times New Roman" w:hAnsi="Times New Roman" w:eastAsia="黑体"/>
          <w:sz w:val="52"/>
        </w:rPr>
        <w:t xml:space="preserve">  </w:t>
      </w:r>
      <w:r>
        <w:rPr>
          <w:rFonts w:hint="eastAsia" w:ascii="Times New Roman" w:hAnsi="Times New Roman" w:eastAsia="黑体"/>
          <w:sz w:val="52"/>
        </w:rPr>
        <w:t>报</w:t>
      </w:r>
      <w:r>
        <w:rPr>
          <w:rFonts w:ascii="Times New Roman" w:hAnsi="Times New Roman" w:eastAsia="黑体"/>
          <w:sz w:val="52"/>
        </w:rPr>
        <w:t xml:space="preserve">  </w:t>
      </w:r>
      <w:r>
        <w:rPr>
          <w:rFonts w:hint="eastAsia" w:ascii="Times New Roman" w:hAnsi="Times New Roman" w:eastAsia="黑体"/>
          <w:sz w:val="52"/>
        </w:rPr>
        <w:t>书</w:t>
      </w:r>
    </w:p>
    <w:p>
      <w:pPr>
        <w:jc w:val="center"/>
        <w:rPr>
          <w:rFonts w:ascii="Times New Roman" w:hAnsi="Times New Roman" w:eastAsia="黑体"/>
          <w:sz w:val="44"/>
          <w:szCs w:val="44"/>
        </w:rPr>
      </w:pPr>
      <w:r>
        <w:rPr>
          <w:rFonts w:hint="eastAsia" w:ascii="Times New Roman" w:hAnsi="Times New Roman" w:eastAsia="黑体"/>
          <w:sz w:val="44"/>
          <w:szCs w:val="44"/>
        </w:rPr>
        <w:t>（</w:t>
      </w:r>
      <w:r>
        <w:rPr>
          <w:rFonts w:hint="eastAsia" w:ascii="Times New Roman" w:hAnsi="Times New Roman"/>
          <w:b/>
          <w:bCs/>
          <w:sz w:val="44"/>
          <w:szCs w:val="44"/>
        </w:rPr>
        <w:t>研发机构奖励项目</w:t>
      </w:r>
      <w:r>
        <w:rPr>
          <w:rFonts w:hint="eastAsia" w:ascii="Times New Roman" w:hAnsi="Times New Roman" w:eastAsia="黑体"/>
          <w:sz w:val="44"/>
          <w:szCs w:val="44"/>
        </w:rPr>
        <w:t>）</w:t>
      </w:r>
    </w:p>
    <w:p>
      <w:pPr>
        <w:jc w:val="center"/>
        <w:rPr>
          <w:rFonts w:ascii="Times New Roman" w:hAnsi="Times New Roman" w:eastAsia="黑体"/>
          <w:sz w:val="36"/>
        </w:rPr>
      </w:pPr>
    </w:p>
    <w:p>
      <w:pPr>
        <w:jc w:val="center"/>
        <w:rPr>
          <w:rFonts w:ascii="Times New Roman" w:hAnsi="Times New Roman" w:eastAsia="黑体"/>
          <w:sz w:val="36"/>
        </w:rPr>
      </w:pPr>
    </w:p>
    <w:p>
      <w:pPr>
        <w:jc w:val="center"/>
        <w:rPr>
          <w:rFonts w:ascii="Times New Roman" w:hAnsi="Times New Roman" w:eastAsia="黑体"/>
          <w:sz w:val="36"/>
        </w:rPr>
      </w:pPr>
    </w:p>
    <w:p>
      <w:pPr>
        <w:rPr>
          <w:rFonts w:ascii="仿宋_GB2312" w:eastAsia="仿宋_GB2312"/>
          <w:sz w:val="28"/>
          <w:szCs w:val="28"/>
        </w:rPr>
      </w:pPr>
      <w:r>
        <w:rPr>
          <w:rFonts w:hint="eastAsia" w:ascii="仿宋_GB2312" w:eastAsia="仿宋_GB2312"/>
          <w:sz w:val="28"/>
          <w:szCs w:val="28"/>
        </w:rPr>
        <w:t>项目名称：</w:t>
      </w:r>
    </w:p>
    <w:p>
      <w:pPr>
        <w:rPr>
          <w:rFonts w:ascii="仿宋_GB2312" w:eastAsia="仿宋_GB2312"/>
          <w:sz w:val="28"/>
          <w:szCs w:val="28"/>
        </w:rPr>
      </w:pPr>
      <w:r>
        <w:rPr>
          <w:rFonts w:hint="eastAsia" w:ascii="仿宋_GB2312" w:eastAsia="仿宋_GB2312"/>
          <w:sz w:val="28"/>
          <w:szCs w:val="28"/>
        </w:rPr>
        <w:t>申报单位：</w:t>
      </w:r>
    </w:p>
    <w:p>
      <w:pPr>
        <w:spacing w:line="400" w:lineRule="exact"/>
        <w:rPr>
          <w:rFonts w:ascii="仿宋_GB2312" w:eastAsia="仿宋_GB2312"/>
          <w:sz w:val="28"/>
          <w:szCs w:val="28"/>
        </w:rPr>
      </w:pPr>
      <w:r>
        <w:rPr>
          <w:rFonts w:hint="eastAsia" w:ascii="仿宋_GB2312" w:eastAsia="仿宋_GB2312"/>
          <w:sz w:val="28"/>
          <w:szCs w:val="28"/>
        </w:rPr>
        <w:t xml:space="preserve">申请类别： </w:t>
      </w:r>
      <w:r>
        <w:rPr>
          <w:rFonts w:hint="eastAsia" w:ascii="仿宋_GB2312" w:eastAsia="仿宋_GB2312"/>
          <w:szCs w:val="28"/>
        </w:rPr>
        <w:t>□1.国家级研发机构认定奖励</w:t>
      </w:r>
    </w:p>
    <w:p>
      <w:pPr>
        <w:spacing w:line="400" w:lineRule="exact"/>
        <w:ind w:firstLine="1470" w:firstLineChars="700"/>
        <w:rPr>
          <w:rFonts w:ascii="仿宋_GB2312" w:eastAsia="仿宋_GB2312"/>
          <w:szCs w:val="28"/>
        </w:rPr>
      </w:pPr>
      <w:r>
        <w:rPr>
          <w:rFonts w:hint="eastAsia" w:ascii="仿宋_GB2312" w:eastAsia="仿宋_GB2312"/>
          <w:szCs w:val="28"/>
        </w:rPr>
        <w:t>□2.市级研发机构认定奖励</w:t>
      </w:r>
    </w:p>
    <w:p>
      <w:pPr>
        <w:spacing w:line="400" w:lineRule="exact"/>
        <w:ind w:firstLine="1470" w:firstLineChars="700"/>
        <w:rPr>
          <w:rFonts w:ascii="仿宋_GB2312" w:eastAsia="仿宋_GB2312"/>
          <w:szCs w:val="28"/>
        </w:rPr>
      </w:pPr>
      <w:r>
        <w:rPr>
          <w:rFonts w:hint="eastAsia" w:ascii="仿宋_GB2312" w:eastAsia="仿宋_GB2312"/>
          <w:szCs w:val="28"/>
        </w:rPr>
        <w:t>□</w:t>
      </w:r>
      <w:r>
        <w:rPr>
          <w:rFonts w:ascii="仿宋_GB2312" w:eastAsia="仿宋_GB2312"/>
          <w:szCs w:val="28"/>
        </w:rPr>
        <w:t>3</w:t>
      </w:r>
      <w:r>
        <w:rPr>
          <w:rFonts w:hint="eastAsia" w:ascii="仿宋_GB2312" w:eastAsia="仿宋_GB2312"/>
          <w:szCs w:val="28"/>
        </w:rPr>
        <w:t>.新迁入研发机构认定奖励</w:t>
      </w:r>
    </w:p>
    <w:p>
      <w:pPr>
        <w:spacing w:line="400" w:lineRule="exact"/>
        <w:ind w:firstLine="1260" w:firstLineChars="600"/>
        <w:rPr>
          <w:rFonts w:ascii="仿宋_GB2312" w:eastAsia="仿宋_GB2312"/>
          <w:szCs w:val="28"/>
        </w:rPr>
      </w:pPr>
    </w:p>
    <w:p>
      <w:pPr>
        <w:rPr>
          <w:rFonts w:ascii="仿宋_GB2312" w:eastAsia="仿宋_GB2312"/>
          <w:sz w:val="28"/>
          <w:szCs w:val="28"/>
        </w:rPr>
      </w:pPr>
      <w:r>
        <w:rPr>
          <w:rFonts w:hint="eastAsia" w:ascii="仿宋_GB2312" w:eastAsia="仿宋_GB2312"/>
          <w:sz w:val="28"/>
          <w:szCs w:val="28"/>
        </w:rPr>
        <w:t>联系人：</w:t>
      </w:r>
    </w:p>
    <w:p>
      <w:pPr>
        <w:rPr>
          <w:rFonts w:ascii="仿宋_GB2312" w:eastAsia="仿宋_GB2312"/>
          <w:sz w:val="28"/>
          <w:szCs w:val="28"/>
        </w:rPr>
      </w:pPr>
      <w:r>
        <w:rPr>
          <w:rFonts w:hint="eastAsia" w:ascii="仿宋_GB2312" w:eastAsia="仿宋_GB2312"/>
          <w:sz w:val="28"/>
          <w:szCs w:val="28"/>
        </w:rPr>
        <w:t>联系电话：</w:t>
      </w:r>
    </w:p>
    <w:p>
      <w:pPr>
        <w:rPr>
          <w:rFonts w:ascii="仿宋_GB2312" w:eastAsia="仿宋_GB2312"/>
          <w:sz w:val="28"/>
          <w:szCs w:val="28"/>
        </w:rPr>
      </w:pPr>
      <w:r>
        <w:rPr>
          <w:rFonts w:hint="eastAsia" w:ascii="仿宋_GB2312" w:eastAsia="仿宋_GB2312"/>
          <w:sz w:val="28"/>
          <w:szCs w:val="28"/>
        </w:rPr>
        <w:t>邮    箱：</w:t>
      </w:r>
    </w:p>
    <w:p>
      <w:pPr>
        <w:jc w:val="center"/>
        <w:rPr>
          <w:rFonts w:ascii="Times New Roman" w:hAnsi="Times New Roman" w:eastAsia="黑体"/>
          <w:sz w:val="28"/>
        </w:rPr>
      </w:pPr>
    </w:p>
    <w:p>
      <w:pPr>
        <w:jc w:val="center"/>
        <w:rPr>
          <w:rFonts w:ascii="Times New Roman" w:hAnsi="Times New Roman" w:eastAsia="黑体"/>
          <w:sz w:val="28"/>
        </w:rPr>
      </w:pPr>
      <w:r>
        <w:rPr>
          <w:rFonts w:hint="eastAsia" w:ascii="Times New Roman" w:hAnsi="Times New Roman" w:eastAsia="黑体"/>
          <w:sz w:val="28"/>
        </w:rPr>
        <w:t>石景山区科学技术委员会</w:t>
      </w:r>
    </w:p>
    <w:p>
      <w:pPr>
        <w:jc w:val="center"/>
        <w:rPr>
          <w:rFonts w:ascii="Times New Roman" w:hAnsi="Times New Roman"/>
        </w:rPr>
      </w:pPr>
      <w:r>
        <w:rPr>
          <w:rFonts w:hint="eastAsia" w:ascii="Times New Roman" w:hAnsi="Times New Roman"/>
        </w:rPr>
        <w:t>二〇二二年制</w:t>
      </w:r>
    </w:p>
    <w:p>
      <w:pPr>
        <w:widowControl/>
        <w:jc w:val="left"/>
        <w:rPr>
          <w:rFonts w:ascii="Times New Roman" w:hAnsi="Times New Roman"/>
          <w:b/>
          <w:sz w:val="28"/>
        </w:rPr>
      </w:pPr>
      <w:r>
        <w:rPr>
          <w:rFonts w:ascii="Times New Roman"/>
          <w:b/>
          <w:sz w:val="28"/>
        </w:rPr>
        <w:br w:type="page"/>
      </w:r>
    </w:p>
    <w:tbl>
      <w:tblPr>
        <w:tblStyle w:val="13"/>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8927" w:type="dxa"/>
            <w:tcBorders>
              <w:top w:val="single" w:color="auto" w:sz="4" w:space="0"/>
              <w:left w:val="single" w:color="auto" w:sz="4" w:space="0"/>
              <w:bottom w:val="single" w:color="auto" w:sz="4" w:space="0"/>
              <w:right w:val="single" w:color="auto" w:sz="4" w:space="0"/>
            </w:tcBorders>
            <w:vAlign w:val="center"/>
          </w:tcPr>
          <w:p>
            <w:pPr>
              <w:rPr>
                <w:rFonts w:eastAsia="楷体_GB2312"/>
                <w:b/>
              </w:rPr>
            </w:pPr>
            <w:bookmarkStart w:id="5" w:name="_Hlk36012634"/>
            <w:r>
              <w:rPr>
                <w:rFonts w:hint="eastAsia"/>
                <w:b/>
                <w:sz w:val="28"/>
                <w:szCs w:val="28"/>
              </w:rPr>
              <w:t>一、项目的目的、意义和必要性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22" w:hRule="atLeast"/>
        </w:trPr>
        <w:tc>
          <w:tcPr>
            <w:tcW w:w="8927" w:type="dxa"/>
            <w:tcBorders>
              <w:top w:val="single" w:color="auto" w:sz="4" w:space="0"/>
              <w:left w:val="single" w:color="auto" w:sz="4" w:space="0"/>
              <w:bottom w:val="single" w:color="auto" w:sz="4" w:space="0"/>
              <w:right w:val="single" w:color="auto" w:sz="4" w:space="0"/>
            </w:tcBorders>
          </w:tcPr>
          <w:p>
            <w:pPr>
              <w:ind w:left="-28"/>
              <w:rPr>
                <w:b/>
              </w:rPr>
            </w:pPr>
          </w:p>
          <w:p>
            <w:pPr>
              <w:ind w:left="-28"/>
              <w:rPr>
                <w:b/>
              </w:rPr>
            </w:pPr>
          </w:p>
          <w:p>
            <w:pPr>
              <w:ind w:left="-28"/>
              <w:rPr>
                <w:b/>
              </w:rPr>
            </w:pPr>
          </w:p>
          <w:p>
            <w:pPr>
              <w:ind w:left="-28"/>
              <w:rPr>
                <w:b/>
              </w:rPr>
            </w:pPr>
          </w:p>
          <w:p>
            <w:pPr>
              <w:ind w:left="-28"/>
              <w:rPr>
                <w:b/>
              </w:rPr>
            </w:pPr>
          </w:p>
          <w:p>
            <w:pPr>
              <w:ind w:left="-28"/>
              <w:rPr>
                <w:b/>
              </w:rPr>
            </w:pPr>
          </w:p>
          <w:p>
            <w:pPr>
              <w:ind w:left="-28"/>
              <w:rPr>
                <w:b/>
              </w:rPr>
            </w:pPr>
          </w:p>
          <w:p>
            <w:pPr>
              <w:ind w:left="-28"/>
              <w:rPr>
                <w:b/>
              </w:rPr>
            </w:pPr>
          </w:p>
          <w:p>
            <w:pPr>
              <w:ind w:left="-28"/>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8927" w:type="dxa"/>
            <w:tcBorders>
              <w:top w:val="single" w:color="auto" w:sz="4" w:space="0"/>
              <w:left w:val="single" w:color="auto" w:sz="4" w:space="0"/>
              <w:bottom w:val="single" w:color="auto" w:sz="4" w:space="0"/>
              <w:right w:val="single" w:color="auto" w:sz="4" w:space="0"/>
            </w:tcBorders>
            <w:vAlign w:val="center"/>
          </w:tcPr>
          <w:p>
            <w:pPr>
              <w:rPr>
                <w:rFonts w:eastAsia="黑体"/>
              </w:rPr>
            </w:pPr>
            <w:r>
              <w:rPr>
                <w:rFonts w:hint="eastAsia"/>
                <w:b/>
                <w:spacing w:val="-10"/>
                <w:sz w:val="28"/>
                <w:szCs w:val="28"/>
              </w:rPr>
              <w:t>二、</w:t>
            </w:r>
            <w:r>
              <w:rPr>
                <w:rFonts w:hint="eastAsia"/>
                <w:b/>
                <w:sz w:val="28"/>
                <w:szCs w:val="28"/>
              </w:rPr>
              <w:t>项目现有工作基础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4" w:hRule="atLeast"/>
        </w:trPr>
        <w:tc>
          <w:tcPr>
            <w:tcW w:w="8927" w:type="dxa"/>
            <w:tcBorders>
              <w:top w:val="single" w:color="auto" w:sz="4" w:space="0"/>
              <w:left w:val="single" w:color="auto" w:sz="4" w:space="0"/>
              <w:bottom w:val="single" w:color="auto" w:sz="4" w:space="0"/>
              <w:right w:val="single" w:color="auto" w:sz="4" w:space="0"/>
            </w:tcBorders>
          </w:tcPr>
          <w:p>
            <w:pPr>
              <w:ind w:left="-28"/>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p>
            <w:pPr>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p>
            <w:pPr>
              <w:ind w:left="-28"/>
              <w:rPr>
                <w:rFonts w:eastAsia="黑体"/>
                <w:spacing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rFonts w:eastAsia="黑体"/>
              </w:rPr>
            </w:pPr>
            <w:r>
              <w:rPr>
                <w:rFonts w:hint="eastAsia"/>
                <w:b/>
                <w:sz w:val="28"/>
                <w:szCs w:val="28"/>
              </w:rPr>
              <w:t xml:space="preserve"> 三、项目目标及考核指标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3" w:hRule="atLeast"/>
        </w:trPr>
        <w:tc>
          <w:tcPr>
            <w:tcW w:w="8927" w:type="dxa"/>
            <w:tcBorders>
              <w:top w:val="single" w:color="auto" w:sz="4" w:space="0"/>
              <w:left w:val="single" w:color="auto" w:sz="4" w:space="0"/>
              <w:bottom w:val="single" w:color="auto" w:sz="4" w:space="0"/>
              <w:right w:val="single" w:color="auto" w:sz="4" w:space="0"/>
            </w:tcBorders>
          </w:tcPr>
          <w:p>
            <w:pPr>
              <w:ind w:left="-108"/>
              <w:rPr>
                <w:rFonts w:eastAsia="黑体"/>
              </w:rPr>
            </w:pPr>
          </w:p>
          <w:p>
            <w:pPr>
              <w:ind w:left="-108"/>
              <w:rPr>
                <w:rFonts w:eastAsia="黑体"/>
              </w:rPr>
            </w:pPr>
          </w:p>
          <w:p>
            <w:pPr>
              <w:ind w:left="-108"/>
              <w:rPr>
                <w:rFonts w:eastAsia="黑体"/>
              </w:rPr>
            </w:pPr>
          </w:p>
          <w:p>
            <w:pPr>
              <w:ind w:left="-108"/>
              <w:rPr>
                <w:rFonts w:eastAsia="黑体"/>
              </w:rPr>
            </w:pPr>
          </w:p>
          <w:p>
            <w:pPr>
              <w:ind w:left="-108"/>
              <w:rPr>
                <w:rFonts w:eastAsia="黑体"/>
              </w:rPr>
            </w:pPr>
          </w:p>
          <w:p>
            <w:pPr>
              <w:ind w:left="-108"/>
              <w:rPr>
                <w:rFonts w:eastAsia="黑体"/>
              </w:rPr>
            </w:pPr>
          </w:p>
          <w:p>
            <w:pPr>
              <w:ind w:left="-108"/>
              <w:rPr>
                <w:rFonts w:eastAsia="黑体"/>
              </w:rPr>
            </w:pPr>
          </w:p>
          <w:p>
            <w:pPr>
              <w:ind w:left="-108"/>
              <w:rPr>
                <w:rFonts w:eastAsia="黑体"/>
              </w:rPr>
            </w:pPr>
          </w:p>
          <w:p>
            <w:pPr>
              <w:rPr>
                <w:rFonts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rPr>
                <w:b/>
              </w:rPr>
            </w:pPr>
            <w:r>
              <w:rPr>
                <w:rFonts w:hint="eastAsia"/>
                <w:b/>
                <w:sz w:val="28"/>
                <w:szCs w:val="28"/>
              </w:rPr>
              <w:t>四、研究开发内容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b/>
              </w:rPr>
            </w:pPr>
          </w:p>
          <w:p>
            <w:pPr>
              <w:ind w:left="-108"/>
              <w:rPr>
                <w:b/>
              </w:rPr>
            </w:pPr>
          </w:p>
          <w:p>
            <w:pPr>
              <w:ind w:left="-108"/>
              <w:rPr>
                <w:b/>
              </w:rPr>
            </w:pPr>
          </w:p>
          <w:p>
            <w:pPr>
              <w:ind w:left="-108"/>
              <w:rPr>
                <w:b/>
              </w:rPr>
            </w:pPr>
          </w:p>
          <w:p>
            <w:pPr>
              <w:ind w:left="-108"/>
              <w:rPr>
                <w:b/>
              </w:rPr>
            </w:pPr>
          </w:p>
          <w:p>
            <w:pPr>
              <w:ind w:left="-108"/>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7" w:leftChars="-51" w:firstLine="140" w:firstLineChars="50"/>
              <w:rPr>
                <w:b/>
              </w:rPr>
            </w:pPr>
            <w:r>
              <w:rPr>
                <w:rFonts w:hint="eastAsia"/>
                <w:b/>
                <w:sz w:val="28"/>
                <w:szCs w:val="28"/>
              </w:rPr>
              <w:t>五、</w:t>
            </w:r>
            <w:r>
              <w:rPr>
                <w:rFonts w:hint="eastAsia" w:ascii="宋体"/>
                <w:b/>
                <w:sz w:val="28"/>
                <w:szCs w:val="28"/>
              </w:rPr>
              <w:t>项目技术方案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b/>
              </w:rPr>
            </w:pPr>
          </w:p>
          <w:p>
            <w:pPr>
              <w:ind w:left="-108"/>
              <w:rPr>
                <w:b/>
              </w:rPr>
            </w:pPr>
          </w:p>
          <w:p>
            <w:pPr>
              <w:ind w:left="-108"/>
              <w:rPr>
                <w:b/>
              </w:rPr>
            </w:pPr>
          </w:p>
          <w:p>
            <w:pPr>
              <w:ind w:left="-108"/>
              <w:rPr>
                <w:b/>
              </w:rPr>
            </w:pPr>
          </w:p>
          <w:p>
            <w:pPr>
              <w:rPr>
                <w:b/>
              </w:rPr>
            </w:pPr>
          </w:p>
          <w:p>
            <w:pPr>
              <w:ind w:left="-108"/>
              <w:rPr>
                <w:b/>
              </w:rPr>
            </w:pPr>
          </w:p>
          <w:p>
            <w:pPr>
              <w:ind w:left="-108"/>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7" w:leftChars="-51" w:firstLine="140" w:firstLineChars="50"/>
              <w:rPr>
                <w:b/>
              </w:rPr>
            </w:pPr>
            <w:r>
              <w:rPr>
                <w:rFonts w:hint="eastAsia"/>
                <w:b/>
                <w:sz w:val="28"/>
                <w:szCs w:val="28"/>
              </w:rPr>
              <w:t>六、项目研究计划</w:t>
            </w:r>
            <w:r>
              <w:rPr>
                <w:rFonts w:hint="eastAsia" w:ascii="宋体"/>
                <w:sz w:val="28"/>
                <w:szCs w:val="28"/>
              </w:rPr>
              <w:t>（根据研究目标与考核指标，按年度分别列出阶段性目标，并阐述实现目标的相关实施进展与活动）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b/>
              </w:rPr>
            </w:pPr>
          </w:p>
          <w:p>
            <w:pPr>
              <w:ind w:left="-108"/>
              <w:rPr>
                <w:b/>
              </w:rPr>
            </w:pPr>
          </w:p>
          <w:p>
            <w:pPr>
              <w:ind w:left="-108"/>
              <w:rPr>
                <w:b/>
              </w:rPr>
            </w:pPr>
          </w:p>
          <w:p>
            <w:pPr>
              <w:ind w:left="-108"/>
              <w:rPr>
                <w:b/>
              </w:rPr>
            </w:pPr>
          </w:p>
          <w:p>
            <w:pPr>
              <w:ind w:left="-108"/>
              <w:rPr>
                <w:b/>
              </w:rPr>
            </w:pPr>
          </w:p>
          <w:p>
            <w:pPr>
              <w:ind w:left="-108"/>
              <w:rPr>
                <w:b/>
              </w:rPr>
            </w:pPr>
          </w:p>
          <w:p>
            <w:pPr>
              <w:ind w:left="-108"/>
              <w:rPr>
                <w:b/>
              </w:rPr>
            </w:pPr>
          </w:p>
          <w:p>
            <w:pPr>
              <w:ind w:left="-108"/>
              <w:rPr>
                <w:b/>
              </w:rPr>
            </w:pPr>
          </w:p>
          <w:p>
            <w:pPr>
              <w:ind w:left="-108"/>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rFonts w:eastAsia="黑体"/>
              </w:rPr>
            </w:pPr>
            <w:r>
              <w:rPr>
                <w:rFonts w:hint="eastAsia"/>
                <w:b/>
                <w:sz w:val="28"/>
                <w:szCs w:val="28"/>
              </w:rPr>
              <w:t xml:space="preserve"> 七、项目预期产生的经济效益和社会效益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94" w:hRule="atLeast"/>
        </w:trPr>
        <w:tc>
          <w:tcPr>
            <w:tcW w:w="8927" w:type="dxa"/>
            <w:tcBorders>
              <w:top w:val="single" w:color="auto" w:sz="4" w:space="0"/>
              <w:left w:val="single" w:color="auto" w:sz="4" w:space="0"/>
              <w:bottom w:val="single" w:color="auto" w:sz="4" w:space="0"/>
              <w:right w:val="single" w:color="auto" w:sz="4" w:space="0"/>
            </w:tcBorders>
          </w:tcPr>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8" w:hRule="atLeast"/>
        </w:trPr>
        <w:tc>
          <w:tcPr>
            <w:tcW w:w="8927" w:type="dxa"/>
            <w:tcBorders>
              <w:top w:val="single" w:color="auto" w:sz="4" w:space="0"/>
              <w:left w:val="single" w:color="auto" w:sz="4" w:space="0"/>
              <w:bottom w:val="single" w:color="auto" w:sz="4" w:space="0"/>
              <w:right w:val="single" w:color="auto" w:sz="4" w:space="0"/>
            </w:tcBorders>
          </w:tcPr>
          <w:p>
            <w:pPr>
              <w:ind w:left="-108"/>
              <w:rPr>
                <w:rFonts w:eastAsia="黑体"/>
              </w:rPr>
            </w:pPr>
            <w:r>
              <w:rPr>
                <w:rFonts w:hint="eastAsia"/>
                <w:b/>
                <w:sz w:val="28"/>
                <w:szCs w:val="28"/>
              </w:rPr>
              <w:t>八、项目成果预期转化应用情况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94" w:hRule="atLeast"/>
        </w:trPr>
        <w:tc>
          <w:tcPr>
            <w:tcW w:w="8927" w:type="dxa"/>
            <w:tcBorders>
              <w:top w:val="single" w:color="auto" w:sz="4" w:space="0"/>
              <w:left w:val="single" w:color="auto" w:sz="4" w:space="0"/>
              <w:bottom w:val="single" w:color="auto" w:sz="4" w:space="0"/>
              <w:right w:val="single" w:color="auto" w:sz="4" w:space="0"/>
            </w:tcBorders>
          </w:tcPr>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p>
            <w:pPr>
              <w:ind w:right="-136" w:rightChars="-65"/>
              <w:rPr>
                <w:rFonts w:eastAsia="黑体"/>
              </w:rPr>
            </w:pPr>
          </w:p>
        </w:tc>
      </w:tr>
    </w:tbl>
    <w:p>
      <w:pPr>
        <w:widowControl/>
        <w:jc w:val="left"/>
        <w:rPr>
          <w:rFonts w:ascii="宋体"/>
          <w:b/>
        </w:rPr>
        <w:sectPr>
          <w:pgSz w:w="11906" w:h="16838"/>
          <w:pgMar w:top="1418" w:right="1531" w:bottom="1418" w:left="1531" w:header="851" w:footer="992" w:gutter="0"/>
          <w:pgNumType w:start="1"/>
          <w:cols w:space="720" w:num="1"/>
          <w:docGrid w:type="lines" w:linePitch="312" w:charSpace="0"/>
        </w:sectPr>
      </w:pPr>
    </w:p>
    <w:tbl>
      <w:tblPr>
        <w:tblStyle w:val="13"/>
        <w:tblW w:w="92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212"/>
        <w:gridCol w:w="262"/>
        <w:gridCol w:w="234"/>
        <w:gridCol w:w="142"/>
        <w:gridCol w:w="89"/>
        <w:gridCol w:w="195"/>
        <w:gridCol w:w="312"/>
        <w:gridCol w:w="42"/>
        <w:gridCol w:w="638"/>
        <w:gridCol w:w="191"/>
        <w:gridCol w:w="525"/>
        <w:gridCol w:w="420"/>
        <w:gridCol w:w="289"/>
        <w:gridCol w:w="341"/>
        <w:gridCol w:w="218"/>
        <w:gridCol w:w="8"/>
        <w:gridCol w:w="89"/>
        <w:gridCol w:w="195"/>
        <w:gridCol w:w="540"/>
        <w:gridCol w:w="735"/>
        <w:gridCol w:w="454"/>
        <w:gridCol w:w="71"/>
        <w:gridCol w:w="326"/>
        <w:gridCol w:w="134"/>
        <w:gridCol w:w="745"/>
        <w:gridCol w:w="160"/>
        <w:gridCol w:w="1252"/>
        <w:gridCol w:w="8"/>
      </w:tblGrid>
      <w:tr>
        <w:trPr>
          <w:trHeight w:val="276"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sz w:val="24"/>
                <w:szCs w:val="20"/>
              </w:rPr>
            </w:pPr>
            <w:r>
              <w:rPr>
                <w:rFonts w:ascii="Times New Roman" w:hAnsi="Times New Roman"/>
                <w:b/>
                <w:sz w:val="28"/>
                <w:szCs w:val="28"/>
              </w:rPr>
              <w:t xml:space="preserve">九、项目经费预算                                  </w:t>
            </w:r>
            <w:r>
              <w:rPr>
                <w:rFonts w:ascii="Times New Roman" w:hAnsi="Times New Roman"/>
                <w:sz w:val="28"/>
                <w:szCs w:val="28"/>
              </w:rPr>
              <w:t>（单位：万元）</w:t>
            </w:r>
          </w:p>
        </w:tc>
      </w:tr>
      <w:tr>
        <w:trPr>
          <w:trHeight w:val="188" w:hRule="atLeast"/>
        </w:trPr>
        <w:tc>
          <w:tcPr>
            <w:tcW w:w="9253" w:type="dxa"/>
            <w:gridSpan w:val="2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r>
              <w:rPr>
                <w:rFonts w:ascii="宋体" w:hAnsi="宋体"/>
                <w:szCs w:val="21"/>
              </w:rPr>
              <w:t>1</w:t>
            </w:r>
            <w:r>
              <w:rPr>
                <w:rFonts w:hint="eastAsia" w:ascii="宋体" w:hAnsi="宋体"/>
                <w:szCs w:val="21"/>
              </w:rPr>
              <w:t>.</w:t>
            </w:r>
            <w:r>
              <w:rPr>
                <w:rFonts w:ascii="宋体" w:hAnsi="宋体"/>
                <w:szCs w:val="21"/>
              </w:rPr>
              <w:t xml:space="preserve">项目经费来源： </w:t>
            </w:r>
          </w:p>
        </w:tc>
      </w:tr>
      <w:tr>
        <w:trPr>
          <w:gridAfter w:val="1"/>
          <w:wAfter w:w="8" w:type="dxa"/>
          <w:trHeight w:val="80" w:hRule="atLeast"/>
        </w:trPr>
        <w:tc>
          <w:tcPr>
            <w:tcW w:w="2552" w:type="dxa"/>
            <w:gridSpan w:val="10"/>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来 源</w:t>
            </w:r>
          </w:p>
        </w:tc>
        <w:tc>
          <w:tcPr>
            <w:tcW w:w="4536"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2022年</w:t>
            </w: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2552" w:type="dxa"/>
            <w:gridSpan w:val="10"/>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szCs w:val="21"/>
              </w:rPr>
            </w:pPr>
            <w:r>
              <w:rPr>
                <w:rFonts w:ascii="宋体" w:hAnsi="宋体"/>
                <w:szCs w:val="21"/>
              </w:rPr>
              <w:t>区科技经费</w:t>
            </w:r>
          </w:p>
        </w:tc>
        <w:tc>
          <w:tcPr>
            <w:tcW w:w="4536"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其他来源</w:t>
            </w:r>
          </w:p>
        </w:tc>
        <w:tc>
          <w:tcPr>
            <w:tcW w:w="2126"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市科技经费</w:t>
            </w:r>
          </w:p>
        </w:tc>
        <w:tc>
          <w:tcPr>
            <w:tcW w:w="4536"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2126" w:type="dxa"/>
            <w:gridSpan w:val="9"/>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Cs w:val="21"/>
              </w:rPr>
            </w:pPr>
            <w:r>
              <w:rPr>
                <w:rFonts w:ascii="宋体" w:hAnsi="宋体"/>
                <w:szCs w:val="21"/>
              </w:rPr>
              <w:t>国家科技拨款</w:t>
            </w:r>
          </w:p>
        </w:tc>
        <w:tc>
          <w:tcPr>
            <w:tcW w:w="4536"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2126" w:type="dxa"/>
            <w:gridSpan w:val="9"/>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Cs w:val="21"/>
              </w:rPr>
            </w:pPr>
            <w:r>
              <w:rPr>
                <w:rFonts w:ascii="宋体" w:hAnsi="宋体"/>
                <w:szCs w:val="21"/>
              </w:rPr>
              <w:t>项目承担单位</w:t>
            </w:r>
          </w:p>
          <w:p>
            <w:pPr>
              <w:spacing w:line="360" w:lineRule="exact"/>
              <w:jc w:val="center"/>
              <w:rPr>
                <w:rFonts w:ascii="宋体" w:hAnsi="宋体"/>
                <w:szCs w:val="21"/>
              </w:rPr>
            </w:pPr>
            <w:r>
              <w:rPr>
                <w:rFonts w:ascii="宋体" w:hAnsi="宋体"/>
                <w:szCs w:val="21"/>
              </w:rPr>
              <w:t>自筹经费</w:t>
            </w:r>
          </w:p>
        </w:tc>
        <w:tc>
          <w:tcPr>
            <w:tcW w:w="4536"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2126" w:type="dxa"/>
            <w:gridSpan w:val="9"/>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Cs w:val="21"/>
              </w:rPr>
            </w:pPr>
            <w:r>
              <w:rPr>
                <w:rFonts w:ascii="宋体" w:hAnsi="宋体"/>
                <w:szCs w:val="21"/>
              </w:rPr>
              <w:t>其  它</w:t>
            </w:r>
          </w:p>
        </w:tc>
        <w:tc>
          <w:tcPr>
            <w:tcW w:w="4536"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2552" w:type="dxa"/>
            <w:gridSpan w:val="10"/>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区科技经费合计</w:t>
            </w:r>
          </w:p>
        </w:tc>
        <w:tc>
          <w:tcPr>
            <w:tcW w:w="4536"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2552" w:type="dxa"/>
            <w:gridSpan w:val="10"/>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其它合计</w:t>
            </w:r>
          </w:p>
        </w:tc>
        <w:tc>
          <w:tcPr>
            <w:tcW w:w="4536"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80" w:hRule="atLeast"/>
        </w:trPr>
        <w:tc>
          <w:tcPr>
            <w:tcW w:w="2552" w:type="dxa"/>
            <w:gridSpan w:val="10"/>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合  计</w:t>
            </w:r>
          </w:p>
        </w:tc>
        <w:tc>
          <w:tcPr>
            <w:tcW w:w="4536" w:type="dxa"/>
            <w:gridSpan w:val="1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9253" w:type="dxa"/>
            <w:gridSpan w:val="2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r>
              <w:rPr>
                <w:rFonts w:ascii="宋体" w:hAnsi="宋体"/>
                <w:szCs w:val="21"/>
              </w:rPr>
              <w:t>2.项目经费支出：</w:t>
            </w:r>
          </w:p>
        </w:tc>
      </w:tr>
      <w:tr>
        <w:trPr>
          <w:gridAfter w:val="1"/>
          <w:wAfter w:w="8" w:type="dxa"/>
          <w:trHeight w:val="397" w:hRule="atLeast"/>
        </w:trPr>
        <w:tc>
          <w:tcPr>
            <w:tcW w:w="1134"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费用类别</w:t>
            </w:r>
          </w:p>
        </w:tc>
        <w:tc>
          <w:tcPr>
            <w:tcW w:w="42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序号</w:t>
            </w:r>
          </w:p>
        </w:tc>
        <w:tc>
          <w:tcPr>
            <w:tcW w:w="99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科目</w:t>
            </w:r>
          </w:p>
        </w:tc>
        <w:tc>
          <w:tcPr>
            <w:tcW w:w="1984"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经费</w:t>
            </w:r>
            <w:r>
              <w:rPr>
                <w:rFonts w:ascii="宋体" w:hAnsi="宋体"/>
                <w:szCs w:val="21"/>
              </w:rPr>
              <w:t>来 源</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2022年</w:t>
            </w: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7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直接经费</w:t>
            </w:r>
          </w:p>
        </w:tc>
        <w:tc>
          <w:tcPr>
            <w:tcW w:w="708" w:type="dxa"/>
            <w:gridSpan w:val="3"/>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ascii="宋体" w:hAnsi="宋体"/>
                <w:szCs w:val="21"/>
              </w:rPr>
              <w:t>设备费</w:t>
            </w:r>
          </w:p>
        </w:tc>
        <w:tc>
          <w:tcPr>
            <w:tcW w:w="426"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1</w:t>
            </w:r>
          </w:p>
        </w:tc>
        <w:tc>
          <w:tcPr>
            <w:tcW w:w="992"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7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restart"/>
            <w:tcBorders>
              <w:top w:val="single" w:color="auto" w:sz="4" w:space="0"/>
              <w:left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业务费</w:t>
            </w: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2</w:t>
            </w:r>
          </w:p>
        </w:tc>
        <w:tc>
          <w:tcPr>
            <w:tcW w:w="992"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材料费</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ind w:right="-97" w:rightChars="-46"/>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ascii="宋体" w:hAnsi="宋体"/>
                <w:szCs w:val="21"/>
              </w:rPr>
            </w:pPr>
            <w:r>
              <w:rPr>
                <w:rFonts w:hint="eastAsia" w:ascii="宋体" w:hAnsi="宋体"/>
                <w:szCs w:val="21"/>
              </w:rPr>
              <w:t>3</w:t>
            </w:r>
          </w:p>
        </w:tc>
        <w:tc>
          <w:tcPr>
            <w:tcW w:w="992" w:type="dxa"/>
            <w:gridSpan w:val="3"/>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ascii="宋体" w:hAnsi="宋体"/>
                <w:szCs w:val="21"/>
              </w:rPr>
            </w:pPr>
            <w:r>
              <w:rPr>
                <w:rFonts w:ascii="宋体" w:hAnsi="宋体"/>
                <w:szCs w:val="21"/>
              </w:rPr>
              <w:t>测试化验加工费</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4</w:t>
            </w:r>
          </w:p>
        </w:tc>
        <w:tc>
          <w:tcPr>
            <w:tcW w:w="992"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燃料动力费</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5</w:t>
            </w:r>
          </w:p>
        </w:tc>
        <w:tc>
          <w:tcPr>
            <w:tcW w:w="992"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差旅费</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6</w:t>
            </w:r>
          </w:p>
        </w:tc>
        <w:tc>
          <w:tcPr>
            <w:tcW w:w="992"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会议费</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ind w:right="-97" w:rightChars="-46"/>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ascii="宋体" w:hAnsi="宋体"/>
                <w:szCs w:val="21"/>
              </w:rPr>
            </w:pPr>
            <w:r>
              <w:rPr>
                <w:rFonts w:hint="eastAsia" w:ascii="宋体" w:hAnsi="宋体"/>
                <w:szCs w:val="21"/>
              </w:rPr>
              <w:t>7</w:t>
            </w:r>
          </w:p>
        </w:tc>
        <w:tc>
          <w:tcPr>
            <w:tcW w:w="992" w:type="dxa"/>
            <w:gridSpan w:val="3"/>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ascii="宋体" w:hAnsi="宋体"/>
                <w:szCs w:val="21"/>
              </w:rPr>
            </w:pPr>
            <w:r>
              <w:rPr>
                <w:rFonts w:ascii="宋体" w:hAnsi="宋体"/>
                <w:szCs w:val="21"/>
              </w:rPr>
              <w:t>国际合作与交流费</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682"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tcPr>
          <w:p>
            <w:pPr>
              <w:spacing w:line="400" w:lineRule="exact"/>
              <w:ind w:left="-107" w:leftChars="-51" w:right="-97" w:rightChars="-46"/>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tcPr>
          <w:p>
            <w:pPr>
              <w:spacing w:line="400" w:lineRule="exact"/>
              <w:ind w:left="-107" w:leftChars="-51" w:right="-97" w:rightChars="-46"/>
              <w:jc w:val="center"/>
              <w:rPr>
                <w:rFonts w:ascii="宋体" w:hAnsi="宋体"/>
                <w:szCs w:val="21"/>
              </w:rPr>
            </w:pPr>
            <w:r>
              <w:rPr>
                <w:rFonts w:hint="eastAsia" w:ascii="宋体" w:hAnsi="宋体"/>
                <w:szCs w:val="21"/>
              </w:rPr>
              <w:t>8</w:t>
            </w:r>
          </w:p>
        </w:tc>
        <w:tc>
          <w:tcPr>
            <w:tcW w:w="992" w:type="dxa"/>
            <w:gridSpan w:val="3"/>
            <w:vMerge w:val="restart"/>
            <w:tcBorders>
              <w:top w:val="single" w:color="auto" w:sz="4" w:space="0"/>
              <w:left w:val="single" w:color="auto" w:sz="4" w:space="0"/>
              <w:right w:val="single" w:color="auto" w:sz="4" w:space="0"/>
            </w:tcBorders>
          </w:tcPr>
          <w:p>
            <w:pPr>
              <w:adjustRightInd w:val="0"/>
              <w:snapToGrid w:val="0"/>
              <w:ind w:left="-107" w:leftChars="-51" w:right="-97" w:rightChars="-46"/>
              <w:jc w:val="center"/>
              <w:rPr>
                <w:rFonts w:ascii="宋体" w:hAnsi="宋体"/>
                <w:szCs w:val="21"/>
              </w:rPr>
            </w:pPr>
            <w:r>
              <w:rPr>
                <w:rFonts w:ascii="宋体" w:hAnsi="宋体"/>
                <w:szCs w:val="21"/>
              </w:rPr>
              <w:t>档案出版、文献信息传播、知识产权事务费</w:t>
            </w:r>
          </w:p>
        </w:tc>
        <w:tc>
          <w:tcPr>
            <w:tcW w:w="1984"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9</w:t>
            </w:r>
          </w:p>
        </w:tc>
        <w:tc>
          <w:tcPr>
            <w:tcW w:w="992"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咨询费</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right w:val="single" w:color="auto" w:sz="4" w:space="0"/>
            </w:tcBorders>
            <w:vAlign w:val="center"/>
          </w:tcPr>
          <w:p>
            <w:pPr>
              <w:spacing w:line="400" w:lineRule="exact"/>
              <w:jc w:val="center"/>
              <w:rPr>
                <w:rFonts w:ascii="宋体" w:hAnsi="宋体"/>
                <w:szCs w:val="21"/>
              </w:rPr>
            </w:pPr>
          </w:p>
        </w:tc>
        <w:tc>
          <w:tcPr>
            <w:tcW w:w="426"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1</w:t>
            </w:r>
            <w:r>
              <w:rPr>
                <w:rFonts w:ascii="宋体" w:hAnsi="宋体"/>
                <w:szCs w:val="21"/>
              </w:rPr>
              <w:t>0</w:t>
            </w:r>
          </w:p>
        </w:tc>
        <w:tc>
          <w:tcPr>
            <w:tcW w:w="992"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其他费用</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劳务费</w:t>
            </w:r>
          </w:p>
        </w:tc>
        <w:tc>
          <w:tcPr>
            <w:tcW w:w="426"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r>
              <w:rPr>
                <w:rFonts w:ascii="宋体" w:hAnsi="宋体"/>
                <w:szCs w:val="21"/>
              </w:rPr>
              <w:t>1</w:t>
            </w:r>
          </w:p>
        </w:tc>
        <w:tc>
          <w:tcPr>
            <w:tcW w:w="992" w:type="dxa"/>
            <w:gridSpan w:val="3"/>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08"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426"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92"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2552" w:type="dxa"/>
            <w:gridSpan w:val="10"/>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直接经费小计</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2552" w:type="dxa"/>
            <w:gridSpan w:val="10"/>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638" w:type="dxa"/>
            <w:gridSpan w:val="2"/>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间接经费</w:t>
            </w:r>
          </w:p>
        </w:tc>
        <w:tc>
          <w:tcPr>
            <w:tcW w:w="638" w:type="dxa"/>
            <w:gridSpan w:val="3"/>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szCs w:val="21"/>
              </w:rPr>
              <w:t>绩效经费</w:t>
            </w:r>
          </w:p>
        </w:tc>
        <w:tc>
          <w:tcPr>
            <w:tcW w:w="638" w:type="dxa"/>
            <w:gridSpan w:val="4"/>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r>
              <w:rPr>
                <w:rFonts w:ascii="宋体" w:hAnsi="宋体"/>
                <w:szCs w:val="21"/>
              </w:rPr>
              <w:t>2</w:t>
            </w:r>
          </w:p>
        </w:tc>
        <w:tc>
          <w:tcPr>
            <w:tcW w:w="638" w:type="dxa"/>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638" w:type="dxa"/>
            <w:gridSpan w:val="2"/>
            <w:vMerge w:val="continue"/>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p>
        </w:tc>
        <w:tc>
          <w:tcPr>
            <w:tcW w:w="638" w:type="dxa"/>
            <w:gridSpan w:val="3"/>
            <w:vMerge w:val="continue"/>
            <w:tcBorders>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p>
        </w:tc>
        <w:tc>
          <w:tcPr>
            <w:tcW w:w="638" w:type="dxa"/>
            <w:gridSpan w:val="4"/>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638" w:type="dxa"/>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638" w:type="dxa"/>
            <w:gridSpan w:val="2"/>
            <w:vMerge w:val="continue"/>
            <w:tcBorders>
              <w:top w:val="single" w:color="auto" w:sz="4" w:space="0"/>
              <w:left w:val="single" w:color="auto" w:sz="4" w:space="0"/>
              <w:right w:val="single" w:color="auto" w:sz="4" w:space="0"/>
            </w:tcBorders>
            <w:vAlign w:val="center"/>
          </w:tcPr>
          <w:p>
            <w:pPr>
              <w:spacing w:line="400" w:lineRule="exact"/>
              <w:jc w:val="center"/>
              <w:rPr>
                <w:rFonts w:ascii="宋体" w:hAnsi="宋体"/>
                <w:szCs w:val="21"/>
              </w:rPr>
            </w:pPr>
          </w:p>
        </w:tc>
        <w:tc>
          <w:tcPr>
            <w:tcW w:w="638" w:type="dxa"/>
            <w:gridSpan w:val="3"/>
            <w:vMerge w:val="restart"/>
            <w:tcBorders>
              <w:top w:val="single" w:color="auto" w:sz="4" w:space="0"/>
              <w:left w:val="single" w:color="auto" w:sz="4" w:space="0"/>
              <w:right w:val="single" w:color="auto" w:sz="4" w:space="0"/>
            </w:tcBorders>
            <w:vAlign w:val="center"/>
          </w:tcPr>
          <w:p>
            <w:pPr>
              <w:jc w:val="left"/>
              <w:rPr>
                <w:rFonts w:ascii="宋体" w:hAnsi="宋体"/>
                <w:szCs w:val="21"/>
              </w:rPr>
            </w:pPr>
            <w:r>
              <w:rPr>
                <w:rFonts w:hint="eastAsia" w:ascii="宋体" w:hAnsi="宋体"/>
                <w:szCs w:val="21"/>
              </w:rPr>
              <w:t>管理费</w:t>
            </w:r>
          </w:p>
        </w:tc>
        <w:tc>
          <w:tcPr>
            <w:tcW w:w="638" w:type="dxa"/>
            <w:gridSpan w:val="4"/>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r>
              <w:rPr>
                <w:rFonts w:ascii="宋体" w:hAnsi="宋体"/>
                <w:szCs w:val="21"/>
              </w:rPr>
              <w:t>3</w:t>
            </w:r>
          </w:p>
        </w:tc>
        <w:tc>
          <w:tcPr>
            <w:tcW w:w="638" w:type="dxa"/>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638" w:type="dxa"/>
            <w:gridSpan w:val="2"/>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638" w:type="dxa"/>
            <w:gridSpan w:val="3"/>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638" w:type="dxa"/>
            <w:gridSpan w:val="4"/>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638" w:type="dxa"/>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57"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2552" w:type="dxa"/>
            <w:gridSpan w:val="10"/>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szCs w:val="21"/>
              </w:rPr>
              <w:t>合计</w:t>
            </w: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区科技经费</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97" w:hRule="atLeast"/>
        </w:trPr>
        <w:tc>
          <w:tcPr>
            <w:tcW w:w="2552" w:type="dxa"/>
            <w:gridSpan w:val="10"/>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984"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其他来源</w:t>
            </w:r>
          </w:p>
        </w:tc>
        <w:tc>
          <w:tcPr>
            <w:tcW w:w="2552"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215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rPr>
          <w:trHeight w:val="397" w:hRule="atLeast"/>
        </w:trPr>
        <w:tc>
          <w:tcPr>
            <w:tcW w:w="4544" w:type="dxa"/>
            <w:gridSpan w:val="17"/>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szCs w:val="21"/>
              </w:rPr>
            </w:pPr>
            <w:r>
              <w:rPr>
                <w:rFonts w:ascii="宋体" w:hAnsi="宋体"/>
                <w:szCs w:val="21"/>
              </w:rPr>
              <w:t>总  计</w:t>
            </w:r>
          </w:p>
        </w:tc>
        <w:tc>
          <w:tcPr>
            <w:tcW w:w="2544" w:type="dxa"/>
            <w:gridSpan w:val="8"/>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2165"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 w:hRule="atLeast"/>
        </w:trPr>
        <w:tc>
          <w:tcPr>
            <w:tcW w:w="9253" w:type="dxa"/>
            <w:gridSpan w:val="29"/>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r>
              <w:rPr>
                <w:rFonts w:ascii="宋体" w:hAnsi="宋体"/>
                <w:szCs w:val="21"/>
              </w:rPr>
              <w:t>3.拟购置的仪器设备：（单价在5万元以上，含5万元）</w:t>
            </w:r>
          </w:p>
        </w:tc>
      </w:tr>
      <w:tr>
        <w:trPr>
          <w:trHeight w:val="384" w:hRule="atLeast"/>
        </w:trPr>
        <w:tc>
          <w:tcPr>
            <w:tcW w:w="1872" w:type="dxa"/>
            <w:gridSpan w:val="8"/>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名称</w:t>
            </w:r>
          </w:p>
        </w:tc>
        <w:tc>
          <w:tcPr>
            <w:tcW w:w="1396"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型号</w:t>
            </w:r>
          </w:p>
        </w:tc>
        <w:tc>
          <w:tcPr>
            <w:tcW w:w="1050"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数量</w:t>
            </w:r>
          </w:p>
        </w:tc>
        <w:tc>
          <w:tcPr>
            <w:tcW w:w="1050"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金额</w:t>
            </w:r>
          </w:p>
        </w:tc>
        <w:tc>
          <w:tcPr>
            <w:tcW w:w="1260"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经费来源</w:t>
            </w:r>
          </w:p>
        </w:tc>
        <w:tc>
          <w:tcPr>
            <w:tcW w:w="1365"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Cs w:val="21"/>
              </w:rPr>
            </w:pPr>
            <w:r>
              <w:rPr>
                <w:rFonts w:ascii="宋体" w:hAnsi="宋体"/>
                <w:szCs w:val="21"/>
              </w:rPr>
              <w:t>购买时间</w:t>
            </w:r>
          </w:p>
        </w:tc>
        <w:tc>
          <w:tcPr>
            <w:tcW w:w="1260"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主要用途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 w:hRule="atLeast"/>
        </w:trPr>
        <w:tc>
          <w:tcPr>
            <w:tcW w:w="1872" w:type="dxa"/>
            <w:gridSpan w:val="8"/>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396"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05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050" w:type="dxa"/>
            <w:gridSpan w:val="5"/>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26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365"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 w:hRule="atLeast"/>
        </w:trPr>
        <w:tc>
          <w:tcPr>
            <w:tcW w:w="1872" w:type="dxa"/>
            <w:gridSpan w:val="8"/>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396"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05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050" w:type="dxa"/>
            <w:gridSpan w:val="5"/>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26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365"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tcPr>
          <w:p>
            <w:pPr>
              <w:spacing w:line="4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2" w:hRule="atLeast"/>
        </w:trPr>
        <w:tc>
          <w:tcPr>
            <w:tcW w:w="1872" w:type="dxa"/>
            <w:gridSpan w:val="8"/>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b/>
                <w:szCs w:val="21"/>
              </w:rPr>
            </w:pPr>
            <w:r>
              <w:rPr>
                <w:rFonts w:ascii="宋体" w:hAnsi="宋体"/>
                <w:szCs w:val="21"/>
              </w:rPr>
              <w:t>合 计</w:t>
            </w:r>
          </w:p>
        </w:tc>
        <w:tc>
          <w:tcPr>
            <w:tcW w:w="1396"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05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050" w:type="dxa"/>
            <w:gridSpan w:val="5"/>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260" w:type="dxa"/>
            <w:gridSpan w:val="3"/>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365"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c>
          <w:tcPr>
            <w:tcW w:w="1260" w:type="dxa"/>
            <w:gridSpan w:val="2"/>
            <w:tcBorders>
              <w:top w:val="single" w:color="auto" w:sz="4" w:space="0"/>
              <w:left w:val="single" w:color="auto" w:sz="4" w:space="0"/>
              <w:bottom w:val="single" w:color="auto" w:sz="4" w:space="0"/>
              <w:right w:val="single" w:color="auto" w:sz="4" w:space="0"/>
            </w:tcBorders>
          </w:tcPr>
          <w:p>
            <w:pPr>
              <w:spacing w:line="400" w:lineRule="exact"/>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imes New Roman" w:hAnsi="Times New Roman"/>
                <w:b/>
              </w:rPr>
            </w:pPr>
            <w:r>
              <w:rPr>
                <w:rFonts w:ascii="Times New Roman" w:hAnsi="Times New Roman"/>
                <w:b/>
                <w:sz w:val="28"/>
                <w:szCs w:val="28"/>
              </w:rPr>
              <w:t>十、预期主要成果形式、知识产权归属与管理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 w:hRule="atLeast"/>
        </w:trPr>
        <w:tc>
          <w:tcPr>
            <w:tcW w:w="9253" w:type="dxa"/>
            <w:gridSpan w:val="29"/>
            <w:tcBorders>
              <w:top w:val="single" w:color="auto" w:sz="4" w:space="0"/>
              <w:left w:val="single" w:color="auto" w:sz="4" w:space="0"/>
              <w:bottom w:val="single" w:color="auto" w:sz="4" w:space="0"/>
              <w:right w:val="single" w:color="auto" w:sz="4" w:space="0"/>
            </w:tcBorders>
          </w:tcPr>
          <w:p>
            <w:pPr>
              <w:ind w:left="-28"/>
              <w:rPr>
                <w:rFonts w:ascii="Times New Roman" w:hAnsi="Times New Roman" w:eastAsia="黑体"/>
              </w:rPr>
            </w:pPr>
          </w:p>
          <w:p>
            <w:pPr>
              <w:ind w:left="-28"/>
              <w:rPr>
                <w:rFonts w:ascii="Times New Roman" w:hAnsi="Times New Roman" w:eastAsia="黑体"/>
              </w:rPr>
            </w:pPr>
          </w:p>
          <w:p>
            <w:pPr>
              <w:ind w:left="-28"/>
              <w:rPr>
                <w:rFonts w:ascii="Times New Roman" w:hAnsi="Times New Roman" w:eastAsia="黑体"/>
              </w:rPr>
            </w:pPr>
          </w:p>
          <w:p>
            <w:pPr>
              <w:ind w:left="-28"/>
              <w:rPr>
                <w:rFonts w:ascii="Times New Roman" w:hAnsi="Times New Roman" w:eastAsia="黑体"/>
              </w:rPr>
            </w:pPr>
          </w:p>
          <w:p>
            <w:pPr>
              <w:ind w:left="-28"/>
              <w:rPr>
                <w:rFonts w:ascii="Times New Roman" w:hAnsi="Times New Roman" w:eastAsia="黑体"/>
              </w:rPr>
            </w:pPr>
          </w:p>
          <w:p>
            <w:pPr>
              <w:ind w:left="-28"/>
              <w:rPr>
                <w:rFonts w:ascii="Times New Roman" w:hAnsi="Times New Roman" w:eastAsia="黑体"/>
              </w:rPr>
            </w:pPr>
          </w:p>
          <w:p>
            <w:pPr>
              <w:ind w:left="-28"/>
              <w:rPr>
                <w:rFonts w:ascii="Times New Roman" w:hAnsi="Times New Roman" w:eastAsia="黑体"/>
              </w:rPr>
            </w:pPr>
          </w:p>
          <w:p>
            <w:pPr>
              <w:ind w:left="-28"/>
              <w:rPr>
                <w:rFonts w:ascii="Times New Roman" w:hAnsi="Times New Roman" w:eastAsia="黑体"/>
              </w:rPr>
            </w:pPr>
          </w:p>
          <w:p>
            <w:pPr>
              <w:ind w:left="-28"/>
              <w:rPr>
                <w:rFonts w:ascii="Times New Roman" w:hAnsi="Times New Roman" w:eastAsia="黑体"/>
              </w:rPr>
            </w:pPr>
          </w:p>
          <w:p>
            <w:pPr>
              <w:ind w:left="-28"/>
              <w:rPr>
                <w:rFonts w:ascii="Times New Roman" w:hAnsi="Times New Roman" w:eastAsia="黑体"/>
              </w:rPr>
            </w:pPr>
          </w:p>
        </w:tc>
      </w:tr>
      <w:tr>
        <w:trPr>
          <w:trHeight w:val="255"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imes New Roman" w:hAnsi="Times New Roman"/>
                <w:b/>
              </w:rPr>
            </w:pPr>
            <w:r>
              <w:rPr>
                <w:rFonts w:ascii="Times New Roman" w:hAnsi="Times New Roman"/>
                <w:b/>
                <w:sz w:val="28"/>
                <w:szCs w:val="28"/>
              </w:rPr>
              <w:t>十一、项目申报单位联系信息一览表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单位名称</w:t>
            </w:r>
          </w:p>
        </w:tc>
        <w:tc>
          <w:tcPr>
            <w:tcW w:w="7381" w:type="dxa"/>
            <w:gridSpan w:val="2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5"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企业2020年收入（万元）</w:t>
            </w:r>
          </w:p>
        </w:tc>
        <w:tc>
          <w:tcPr>
            <w:tcW w:w="210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p>
        </w:tc>
        <w:tc>
          <w:tcPr>
            <w:tcW w:w="2580"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2021年收入</w:t>
            </w:r>
          </w:p>
          <w:p>
            <w:pPr>
              <w:jc w:val="center"/>
              <w:rPr>
                <w:rFonts w:ascii="Times New Roman" w:hAnsi="Times New Roman"/>
                <w:sz w:val="24"/>
              </w:rPr>
            </w:pPr>
            <w:r>
              <w:rPr>
                <w:rFonts w:ascii="Times New Roman" w:hAnsi="Times New Roman"/>
                <w:sz w:val="24"/>
              </w:rPr>
              <w:t>（万元）</w:t>
            </w:r>
          </w:p>
        </w:tc>
        <w:tc>
          <w:tcPr>
            <w:tcW w:w="269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p>
        </w:tc>
      </w:tr>
      <w:tr>
        <w:trPr>
          <w:trHeight w:val="185"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spacing w:line="500" w:lineRule="exact"/>
              <w:ind w:left="-28"/>
              <w:jc w:val="center"/>
              <w:rPr>
                <w:rFonts w:ascii="Times New Roman" w:hAnsi="Times New Roman"/>
                <w:sz w:val="24"/>
              </w:rPr>
            </w:pPr>
            <w:r>
              <w:rPr>
                <w:rFonts w:ascii="Times New Roman" w:hAnsi="Times New Roman"/>
                <w:sz w:val="24"/>
              </w:rPr>
              <w:t>企业2020年研发投入（万元）</w:t>
            </w:r>
          </w:p>
        </w:tc>
        <w:tc>
          <w:tcPr>
            <w:tcW w:w="2105" w:type="dxa"/>
            <w:gridSpan w:val="6"/>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Times New Roman" w:hAnsi="Times New Roman"/>
                <w:sz w:val="24"/>
              </w:rPr>
            </w:pPr>
          </w:p>
        </w:tc>
        <w:tc>
          <w:tcPr>
            <w:tcW w:w="2580" w:type="dxa"/>
            <w:gridSpan w:val="8"/>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Times New Roman" w:hAnsi="Times New Roman"/>
                <w:sz w:val="24"/>
              </w:rPr>
            </w:pPr>
            <w:r>
              <w:rPr>
                <w:rFonts w:ascii="Times New Roman" w:hAnsi="Times New Roman"/>
                <w:sz w:val="24"/>
              </w:rPr>
              <w:t>企业2021年研发投入（万元）</w:t>
            </w:r>
          </w:p>
        </w:tc>
        <w:tc>
          <w:tcPr>
            <w:tcW w:w="269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5"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企业2020年</w:t>
            </w:r>
            <w:r>
              <w:rPr>
                <w:rFonts w:hint="eastAsia" w:ascii="Times New Roman" w:hAnsi="Times New Roman"/>
                <w:sz w:val="24"/>
              </w:rPr>
              <w:t>缴纳税金</w:t>
            </w:r>
            <w:r>
              <w:rPr>
                <w:rFonts w:ascii="Times New Roman" w:hAnsi="Times New Roman"/>
                <w:sz w:val="24"/>
              </w:rPr>
              <w:t>（万元）</w:t>
            </w:r>
          </w:p>
        </w:tc>
        <w:tc>
          <w:tcPr>
            <w:tcW w:w="210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不含个税</w:t>
            </w:r>
          </w:p>
        </w:tc>
        <w:tc>
          <w:tcPr>
            <w:tcW w:w="2580"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企业2021年</w:t>
            </w:r>
            <w:r>
              <w:rPr>
                <w:rFonts w:hint="eastAsia" w:ascii="Times New Roman" w:hAnsi="Times New Roman"/>
                <w:sz w:val="24"/>
              </w:rPr>
              <w:t>缴纳税金</w:t>
            </w:r>
          </w:p>
          <w:p>
            <w:pPr>
              <w:jc w:val="center"/>
              <w:rPr>
                <w:rFonts w:ascii="Times New Roman" w:hAnsi="Times New Roman"/>
                <w:sz w:val="24"/>
              </w:rPr>
            </w:pPr>
            <w:r>
              <w:rPr>
                <w:rFonts w:ascii="Times New Roman" w:hAnsi="Times New Roman"/>
                <w:sz w:val="24"/>
              </w:rPr>
              <w:t>（万元）</w:t>
            </w:r>
          </w:p>
        </w:tc>
        <w:tc>
          <w:tcPr>
            <w:tcW w:w="269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不含个税</w:t>
            </w:r>
          </w:p>
        </w:tc>
      </w:tr>
      <w:tr>
        <w:trPr>
          <w:trHeight w:val="720"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联系人</w:t>
            </w:r>
          </w:p>
        </w:tc>
        <w:tc>
          <w:tcPr>
            <w:tcW w:w="210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851"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电话</w:t>
            </w:r>
          </w:p>
        </w:tc>
        <w:tc>
          <w:tcPr>
            <w:tcW w:w="1729"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27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传真</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7"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电子信箱</w:t>
            </w:r>
          </w:p>
        </w:tc>
        <w:tc>
          <w:tcPr>
            <w:tcW w:w="4685" w:type="dxa"/>
            <w:gridSpan w:val="14"/>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27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邮政编码</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1"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注册地址</w:t>
            </w:r>
          </w:p>
        </w:tc>
        <w:tc>
          <w:tcPr>
            <w:tcW w:w="7381" w:type="dxa"/>
            <w:gridSpan w:val="2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1"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办公地址</w:t>
            </w:r>
          </w:p>
        </w:tc>
        <w:tc>
          <w:tcPr>
            <w:tcW w:w="7381" w:type="dxa"/>
            <w:gridSpan w:val="2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1" w:hRule="atLeast"/>
        </w:trPr>
        <w:tc>
          <w:tcPr>
            <w:tcW w:w="1872" w:type="dxa"/>
            <w:gridSpan w:val="8"/>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hint="eastAsia"/>
                <w:sz w:val="24"/>
              </w:rPr>
              <w:t>员工人数</w:t>
            </w:r>
          </w:p>
        </w:tc>
        <w:tc>
          <w:tcPr>
            <w:tcW w:w="7381" w:type="dxa"/>
            <w:gridSpan w:val="2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6"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imes New Roman" w:hAnsi="Times New Roman"/>
                <w:sz w:val="24"/>
              </w:rPr>
            </w:pPr>
            <w:r>
              <w:rPr>
                <w:rFonts w:ascii="Times New Roman" w:hAnsi="Times New Roman"/>
                <w:b/>
                <w:sz w:val="28"/>
                <w:szCs w:val="28"/>
              </w:rPr>
              <w:t>十二、项目负责人简况</w:t>
            </w:r>
          </w:p>
        </w:tc>
      </w:tr>
      <w:tr>
        <w:trPr>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姓名</w:t>
            </w:r>
          </w:p>
        </w:tc>
        <w:tc>
          <w:tcPr>
            <w:tcW w:w="1378"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性别</w:t>
            </w:r>
          </w:p>
        </w:tc>
        <w:tc>
          <w:tcPr>
            <w:tcW w:w="94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年龄</w:t>
            </w:r>
          </w:p>
        </w:tc>
        <w:tc>
          <w:tcPr>
            <w:tcW w:w="94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学历</w:t>
            </w:r>
          </w:p>
        </w:tc>
        <w:tc>
          <w:tcPr>
            <w:tcW w:w="147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所学专业</w:t>
            </w:r>
          </w:p>
        </w:tc>
        <w:tc>
          <w:tcPr>
            <w:tcW w:w="173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从事专业</w:t>
            </w:r>
          </w:p>
        </w:tc>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职务（职称）</w:t>
            </w:r>
          </w:p>
        </w:tc>
      </w:tr>
      <w:tr>
        <w:trPr>
          <w:trHeight w:val="43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378"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945"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945"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47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730"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42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466" w:hRule="atLeast"/>
        </w:trPr>
        <w:tc>
          <w:tcPr>
            <w:tcW w:w="900"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主</w:t>
            </w:r>
          </w:p>
          <w:p>
            <w:pPr>
              <w:ind w:left="-28"/>
              <w:jc w:val="center"/>
              <w:rPr>
                <w:rFonts w:ascii="Times New Roman" w:hAnsi="Times New Roman"/>
                <w:sz w:val="24"/>
              </w:rPr>
            </w:pPr>
            <w:r>
              <w:rPr>
                <w:rFonts w:ascii="Times New Roman" w:hAnsi="Times New Roman"/>
                <w:sz w:val="24"/>
              </w:rPr>
              <w:t>要</w:t>
            </w:r>
          </w:p>
          <w:p>
            <w:pPr>
              <w:ind w:left="-28"/>
              <w:jc w:val="center"/>
              <w:rPr>
                <w:rFonts w:ascii="Times New Roman" w:hAnsi="Times New Roman"/>
                <w:sz w:val="24"/>
              </w:rPr>
            </w:pPr>
            <w:r>
              <w:rPr>
                <w:rFonts w:ascii="Times New Roman" w:hAnsi="Times New Roman"/>
                <w:sz w:val="24"/>
              </w:rPr>
              <w:t>业</w:t>
            </w:r>
          </w:p>
          <w:p>
            <w:pPr>
              <w:ind w:left="-28"/>
              <w:jc w:val="center"/>
              <w:rPr>
                <w:rFonts w:ascii="Times New Roman" w:hAnsi="Times New Roman"/>
                <w:sz w:val="24"/>
              </w:rPr>
            </w:pPr>
            <w:r>
              <w:rPr>
                <w:rFonts w:ascii="Times New Roman" w:hAnsi="Times New Roman"/>
                <w:sz w:val="24"/>
              </w:rPr>
              <w:t>绩</w:t>
            </w:r>
          </w:p>
        </w:tc>
        <w:tc>
          <w:tcPr>
            <w:tcW w:w="8353" w:type="dxa"/>
            <w:gridSpan w:val="26"/>
            <w:tcBorders>
              <w:top w:val="single" w:color="auto" w:sz="4" w:space="0"/>
              <w:left w:val="single" w:color="auto" w:sz="4" w:space="0"/>
              <w:bottom w:val="single" w:color="auto" w:sz="4" w:space="0"/>
              <w:right w:val="single" w:color="auto" w:sz="4" w:space="0"/>
            </w:tcBorders>
          </w:tcPr>
          <w:p>
            <w:pPr>
              <w:ind w:left="-28"/>
              <w:jc w:val="center"/>
              <w:rPr>
                <w:rFonts w:ascii="Times New Roman" w:hAnsi="Times New Roman"/>
                <w:sz w:val="24"/>
              </w:rPr>
            </w:pPr>
          </w:p>
          <w:p>
            <w:pPr>
              <w:ind w:left="-28"/>
              <w:jc w:val="center"/>
              <w:rPr>
                <w:rFonts w:ascii="Times New Roman" w:hAnsi="Times New Roman"/>
                <w:sz w:val="24"/>
              </w:rPr>
            </w:pPr>
          </w:p>
          <w:p>
            <w:pPr>
              <w:ind w:left="-28"/>
              <w:jc w:val="center"/>
              <w:rPr>
                <w:rFonts w:ascii="Times New Roman" w:hAnsi="Times New Roman"/>
                <w:sz w:val="24"/>
              </w:rPr>
            </w:pPr>
          </w:p>
          <w:p>
            <w:pPr>
              <w:ind w:left="-28"/>
              <w:jc w:val="center"/>
              <w:rPr>
                <w:rFonts w:ascii="Times New Roman" w:hAnsi="Times New Roman"/>
                <w:sz w:val="24"/>
              </w:rPr>
            </w:pPr>
          </w:p>
          <w:p>
            <w:pPr>
              <w:ind w:left="-28"/>
              <w:jc w:val="cente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pStyle w:val="4"/>
              <w:rPr>
                <w:rFonts w:ascii="Times New Roman" w:hAnsi="Times New Roman" w:eastAsia="宋体"/>
                <w:b w:val="0"/>
                <w:sz w:val="24"/>
              </w:rPr>
            </w:pPr>
            <w:r>
              <w:rPr>
                <w:rFonts w:ascii="Times New Roman" w:hAnsi="Times New Roman" w:eastAsia="宋体"/>
                <w:sz w:val="28"/>
                <w:szCs w:val="28"/>
              </w:rPr>
              <w:t>十三、项目主要管理人员和技术人员简况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r>
              <w:rPr>
                <w:rFonts w:ascii="Times New Roman" w:hAnsi="Times New Roman"/>
                <w:sz w:val="24"/>
              </w:rPr>
              <w:t>姓名</w:t>
            </w:r>
          </w:p>
        </w:tc>
        <w:tc>
          <w:tcPr>
            <w:tcW w:w="1378"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年龄</w:t>
            </w:r>
          </w:p>
        </w:tc>
        <w:tc>
          <w:tcPr>
            <w:tcW w:w="94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学历</w:t>
            </w:r>
          </w:p>
        </w:tc>
        <w:tc>
          <w:tcPr>
            <w:tcW w:w="168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职务（职称）</w:t>
            </w:r>
          </w:p>
        </w:tc>
        <w:tc>
          <w:tcPr>
            <w:tcW w:w="15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从事专业</w:t>
            </w:r>
          </w:p>
        </w:tc>
        <w:tc>
          <w:tcPr>
            <w:tcW w:w="2299"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4"/>
              </w:rPr>
            </w:pPr>
            <w:r>
              <w:rPr>
                <w:rFonts w:ascii="Times New Roman" w:hAnsi="Times New Roman"/>
                <w:sz w:val="24"/>
              </w:rPr>
              <w:t>主要分工</w:t>
            </w:r>
          </w:p>
        </w:tc>
      </w:tr>
      <w:tr>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378"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945"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680" w:type="dxa"/>
            <w:gridSpan w:val="7"/>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58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2299"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378"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945"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680" w:type="dxa"/>
            <w:gridSpan w:val="7"/>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58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2299"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378"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945"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680" w:type="dxa"/>
            <w:gridSpan w:val="7"/>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58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2299"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0" w:hRule="atLeast"/>
        </w:trPr>
        <w:tc>
          <w:tcPr>
            <w:tcW w:w="1365"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378"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945"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680" w:type="dxa"/>
            <w:gridSpan w:val="7"/>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1586"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c>
          <w:tcPr>
            <w:tcW w:w="2299"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imes New Roman" w:hAnsi="Times New Roman" w:eastAsia="黑体"/>
              </w:rPr>
            </w:pPr>
            <w:r>
              <w:rPr>
                <w:rFonts w:ascii="Times New Roman" w:hAnsi="Times New Roman"/>
                <w:b/>
                <w:sz w:val="28"/>
                <w:szCs w:val="28"/>
              </w:rPr>
              <w:t>十四、其他需要说明的问题</w:t>
            </w:r>
          </w:p>
        </w:tc>
      </w:tr>
      <w:tr>
        <w:trPr>
          <w:trHeight w:val="1658" w:hRule="atLeast"/>
        </w:trPr>
        <w:tc>
          <w:tcPr>
            <w:tcW w:w="9253" w:type="dxa"/>
            <w:gridSpan w:val="29"/>
            <w:tcBorders>
              <w:top w:val="single" w:color="auto" w:sz="4" w:space="0"/>
              <w:left w:val="single" w:color="auto" w:sz="4" w:space="0"/>
              <w:bottom w:val="single" w:color="auto" w:sz="4" w:space="0"/>
              <w:right w:val="single" w:color="auto" w:sz="4" w:space="0"/>
            </w:tcBorders>
          </w:tcPr>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tc>
      </w:tr>
      <w:tr>
        <w:trPr>
          <w:trHeight w:val="560" w:hRule="atLeast"/>
        </w:trPr>
        <w:tc>
          <w:tcPr>
            <w:tcW w:w="9253" w:type="dxa"/>
            <w:gridSpan w:val="29"/>
            <w:tcBorders>
              <w:top w:val="single" w:color="auto" w:sz="4" w:space="0"/>
              <w:left w:val="single" w:color="auto" w:sz="4" w:space="0"/>
              <w:bottom w:val="single" w:color="auto" w:sz="4" w:space="0"/>
              <w:right w:val="single" w:color="auto" w:sz="4" w:space="0"/>
            </w:tcBorders>
            <w:vAlign w:val="center"/>
          </w:tcPr>
          <w:p>
            <w:pPr>
              <w:ind w:left="-28"/>
              <w:rPr>
                <w:rFonts w:ascii="Times New Roman" w:hAnsi="Times New Roman"/>
                <w:b/>
              </w:rPr>
            </w:pPr>
            <w:bookmarkStart w:id="6" w:name="_Hlk36012679"/>
            <w:r>
              <w:rPr>
                <w:rFonts w:ascii="Times New Roman" w:hAnsi="Times New Roman"/>
                <w:b/>
                <w:sz w:val="28"/>
                <w:szCs w:val="28"/>
              </w:rPr>
              <w:t>十五、项目申报单位意见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85" w:hRule="atLeast"/>
        </w:trPr>
        <w:tc>
          <w:tcPr>
            <w:tcW w:w="9253" w:type="dxa"/>
            <w:gridSpan w:val="29"/>
            <w:tcBorders>
              <w:top w:val="single" w:color="auto" w:sz="4" w:space="0"/>
              <w:left w:val="single" w:color="auto" w:sz="4" w:space="0"/>
              <w:bottom w:val="single" w:color="auto" w:sz="4" w:space="0"/>
              <w:right w:val="single" w:color="auto" w:sz="4" w:space="0"/>
            </w:tcBorders>
          </w:tcPr>
          <w:p>
            <w:pPr>
              <w:spacing w:line="400" w:lineRule="exact"/>
              <w:ind w:firstLine="4502"/>
              <w:rPr>
                <w:rFonts w:ascii="Times New Roman" w:hAnsi="Times New Roman"/>
                <w:sz w:val="24"/>
              </w:rPr>
            </w:pPr>
          </w:p>
          <w:p>
            <w:pPr>
              <w:spacing w:line="400" w:lineRule="exact"/>
              <w:ind w:firstLine="4502"/>
              <w:rPr>
                <w:rFonts w:ascii="Times New Roman" w:hAnsi="Times New Roman"/>
                <w:sz w:val="24"/>
              </w:rPr>
            </w:pPr>
          </w:p>
          <w:p>
            <w:pPr>
              <w:spacing w:line="400" w:lineRule="exact"/>
              <w:ind w:firstLine="4502"/>
              <w:rPr>
                <w:rFonts w:ascii="Times New Roman" w:hAnsi="Times New Roman"/>
                <w:sz w:val="24"/>
              </w:rPr>
            </w:pPr>
            <w:r>
              <w:rPr>
                <w:rFonts w:ascii="Times New Roman" w:hAnsi="Times New Roman"/>
                <w:sz w:val="24"/>
              </w:rPr>
              <w:t xml:space="preserve">      </w:t>
            </w:r>
          </w:p>
          <w:p>
            <w:pPr>
              <w:spacing w:line="400" w:lineRule="exact"/>
              <w:ind w:firstLine="4502"/>
              <w:rPr>
                <w:rFonts w:ascii="Times New Roman" w:hAnsi="Times New Roman"/>
                <w:sz w:val="24"/>
              </w:rPr>
            </w:pPr>
          </w:p>
          <w:p>
            <w:pPr>
              <w:spacing w:line="400" w:lineRule="exact"/>
              <w:ind w:firstLine="4080" w:firstLineChars="1700"/>
              <w:rPr>
                <w:rFonts w:ascii="Times New Roman" w:hAnsi="Times New Roman"/>
              </w:rPr>
            </w:pPr>
            <w:r>
              <w:rPr>
                <w:rFonts w:ascii="Times New Roman" w:hAnsi="Times New Roman"/>
                <w:sz w:val="24"/>
              </w:rPr>
              <w:t>单位负责人：（签章）</w:t>
            </w:r>
          </w:p>
          <w:p>
            <w:pPr>
              <w:spacing w:line="400" w:lineRule="exact"/>
              <w:ind w:firstLine="3840" w:firstLineChars="1600"/>
              <w:rPr>
                <w:rFonts w:ascii="Times New Roman" w:hAnsi="Times New Roman"/>
                <w:sz w:val="24"/>
              </w:rPr>
            </w:pPr>
            <w:r>
              <w:rPr>
                <w:rFonts w:ascii="Times New Roman" w:hAnsi="Times New Roman"/>
                <w:sz w:val="24"/>
              </w:rPr>
              <w:t xml:space="preserve"> （单位公章）</w:t>
            </w:r>
          </w:p>
          <w:p>
            <w:pPr>
              <w:spacing w:after="156"/>
              <w:ind w:firstLine="5075"/>
              <w:rPr>
                <w:rFonts w:ascii="Times New Roman" w:hAnsi="Times New Roman"/>
                <w:sz w:val="24"/>
              </w:rPr>
            </w:pPr>
            <w:r>
              <w:rPr>
                <w:rFonts w:ascii="Times New Roman" w:hAnsi="Times New Roman"/>
                <w:sz w:val="24"/>
              </w:rPr>
              <w:t xml:space="preserve"> </w:t>
            </w:r>
          </w:p>
          <w:p>
            <w:pPr>
              <w:spacing w:after="156"/>
              <w:ind w:firstLine="5075"/>
              <w:rPr>
                <w:rFonts w:ascii="Times New Roman" w:hAnsi="Times New Roman"/>
                <w:sz w:val="24"/>
              </w:rPr>
            </w:pPr>
            <w:r>
              <w:rPr>
                <w:rFonts w:ascii="Times New Roman" w:hAnsi="Times New Roman"/>
                <w:sz w:val="24"/>
              </w:rPr>
              <w:t xml:space="preserve">        年    月    日</w:t>
            </w:r>
          </w:p>
          <w:p>
            <w:pPr>
              <w:spacing w:after="156"/>
              <w:ind w:firstLine="5075"/>
              <w:rPr>
                <w:rFonts w:ascii="Times New Roman" w:hAnsi="Times New Roman" w:eastAsia="黑体"/>
              </w:rPr>
            </w:pPr>
          </w:p>
        </w:tc>
      </w:tr>
      <w:bookmarkEnd w:id="6"/>
    </w:tbl>
    <w:p>
      <w:pPr>
        <w:widowControl/>
        <w:shd w:val="clear" w:color="auto" w:fill="FFFFFF"/>
        <w:spacing w:line="510" w:lineRule="atLeast"/>
        <w:jc w:val="left"/>
        <w:outlineLvl w:val="0"/>
        <w:rPr>
          <w:rFonts w:eastAsia="仿宋_GB2312"/>
          <w:sz w:val="32"/>
          <w:szCs w:val="32"/>
        </w:rPr>
      </w:pPr>
    </w:p>
    <w:p>
      <w:pPr>
        <w:widowControl/>
        <w:shd w:val="clear" w:color="auto" w:fill="FFFFFF"/>
        <w:spacing w:line="510" w:lineRule="atLeast"/>
        <w:jc w:val="left"/>
        <w:outlineLvl w:val="0"/>
        <w:rPr>
          <w:rFonts w:eastAsia="仿宋_GB2312"/>
          <w:sz w:val="32"/>
          <w:szCs w:val="32"/>
        </w:rPr>
        <w:sectPr>
          <w:pgSz w:w="11906" w:h="16838"/>
          <w:pgMar w:top="1440" w:right="1800" w:bottom="1440" w:left="1800" w:header="851" w:footer="992" w:gutter="0"/>
          <w:cols w:space="720" w:num="1"/>
          <w:docGrid w:type="lines" w:linePitch="312" w:charSpace="0"/>
        </w:sectPr>
      </w:pPr>
    </w:p>
    <w:p>
      <w:pPr>
        <w:pStyle w:val="10"/>
        <w:widowControl/>
        <w:shd w:val="clear" w:color="auto" w:fill="FFFFFF"/>
        <w:spacing w:line="510" w:lineRule="atLeast"/>
        <w:jc w:val="left"/>
        <w:outlineLvl w:val="9"/>
        <w:rPr>
          <w:rFonts w:hint="default" w:ascii="Times New Roman Regular" w:hAnsi="Times New Roman Regular" w:eastAsia="仿宋_GB2312" w:cs="Times New Roman Regular"/>
        </w:rPr>
      </w:pPr>
      <w:r>
        <w:rPr>
          <w:rFonts w:hint="default" w:ascii="Times New Roman Regular" w:hAnsi="Times New Roman Regular" w:eastAsia="仿宋_GB2312" w:cs="Times New Roman Regular"/>
          <w:b w:val="0"/>
        </w:rPr>
        <w:t>附件2-2</w:t>
      </w:r>
    </w:p>
    <w:p>
      <w:pPr>
        <w:snapToGrid w:val="0"/>
        <w:spacing w:line="500" w:lineRule="exact"/>
        <w:jc w:val="center"/>
        <w:rPr>
          <w:rFonts w:ascii="方正小标宋_GBK" w:hAnsi="仿宋" w:eastAsia="方正小标宋_GBK"/>
          <w:sz w:val="40"/>
          <w:szCs w:val="32"/>
        </w:rPr>
      </w:pPr>
      <w:r>
        <w:rPr>
          <w:rFonts w:hint="eastAsia" w:ascii="方正小标宋_GBK" w:hAnsi="仿宋" w:eastAsia="方正小标宋_GBK"/>
          <w:sz w:val="40"/>
          <w:szCs w:val="32"/>
        </w:rPr>
        <w:t>石景山区“科技创新”专项资金</w:t>
      </w:r>
    </w:p>
    <w:p>
      <w:pPr>
        <w:snapToGrid w:val="0"/>
        <w:spacing w:line="500" w:lineRule="exact"/>
        <w:jc w:val="center"/>
        <w:rPr>
          <w:rFonts w:cs="宋体"/>
          <w:bCs/>
        </w:rPr>
      </w:pPr>
      <w:r>
        <w:rPr>
          <w:rFonts w:hint="eastAsia" w:ascii="方正小标宋_GBK" w:hAnsi="仿宋" w:eastAsia="方正小标宋_GBK"/>
          <w:sz w:val="40"/>
          <w:szCs w:val="32"/>
        </w:rPr>
        <w:t>项目经费预算支出计划及概算</w:t>
      </w:r>
    </w:p>
    <w:p>
      <w:pPr>
        <w:pStyle w:val="5"/>
        <w:spacing w:line="520" w:lineRule="exact"/>
        <w:rPr>
          <w:rFonts w:ascii="宋体" w:hAnsi="宋体" w:cs="宋体"/>
          <w:b/>
          <w:kern w:val="0"/>
          <w:sz w:val="24"/>
        </w:rPr>
      </w:pPr>
      <w:r>
        <w:rPr>
          <w:rFonts w:hint="eastAsia" w:ascii="宋体" w:hAnsi="宋体" w:cs="宋体"/>
          <w:b/>
          <w:kern w:val="0"/>
          <w:sz w:val="24"/>
        </w:rPr>
        <w:t>项目名称:</w:t>
      </w:r>
    </w:p>
    <w:p>
      <w:pPr>
        <w:pStyle w:val="5"/>
        <w:spacing w:line="520" w:lineRule="exact"/>
        <w:rPr>
          <w:rFonts w:ascii="宋体" w:hAnsi="宋体" w:cs="宋体"/>
          <w:b/>
          <w:kern w:val="0"/>
          <w:sz w:val="24"/>
        </w:rPr>
      </w:pPr>
      <w:r>
        <w:rPr>
          <w:rFonts w:hint="eastAsia" w:ascii="宋体" w:hAnsi="宋体" w:cs="宋体"/>
          <w:b/>
          <w:kern w:val="0"/>
          <w:sz w:val="24"/>
        </w:rPr>
        <w:t>承担单位:</w:t>
      </w:r>
    </w:p>
    <w:p>
      <w:pPr>
        <w:pStyle w:val="5"/>
        <w:spacing w:line="520" w:lineRule="exact"/>
        <w:rPr>
          <w:rFonts w:ascii="宋体" w:hAnsi="宋体" w:cs="宋体"/>
          <w:b/>
          <w:kern w:val="0"/>
          <w:sz w:val="24"/>
        </w:rPr>
      </w:pPr>
      <w:r>
        <w:rPr>
          <w:rFonts w:hint="eastAsia" w:ascii="宋体" w:hAnsi="宋体" w:cs="宋体"/>
          <w:b/>
          <w:kern w:val="0"/>
          <w:sz w:val="24"/>
        </w:rPr>
        <w:t>项目联系人:</w:t>
      </w:r>
    </w:p>
    <w:p>
      <w:pPr>
        <w:pStyle w:val="5"/>
        <w:spacing w:line="520" w:lineRule="exact"/>
        <w:rPr>
          <w:rFonts w:ascii="宋体" w:hAnsi="宋体" w:cs="宋体"/>
          <w:b/>
          <w:kern w:val="0"/>
          <w:sz w:val="24"/>
        </w:rPr>
      </w:pPr>
      <w:r>
        <w:rPr>
          <w:rFonts w:hint="eastAsia" w:ascii="宋体" w:hAnsi="宋体" w:cs="宋体"/>
          <w:b/>
          <w:kern w:val="0"/>
          <w:sz w:val="24"/>
        </w:rPr>
        <w:t>联系电话：</w:t>
      </w:r>
    </w:p>
    <w:tbl>
      <w:tblPr>
        <w:tblStyle w:val="13"/>
        <w:tblW w:w="8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5"/>
        <w:gridCol w:w="709"/>
        <w:gridCol w:w="567"/>
        <w:gridCol w:w="1417"/>
        <w:gridCol w:w="1418"/>
        <w:gridCol w:w="1921"/>
        <w:gridCol w:w="1133"/>
        <w:gridCol w:w="1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812" w:type="dxa"/>
            <w:gridSpan w:val="8"/>
            <w:vAlign w:val="center"/>
          </w:tcPr>
          <w:p>
            <w:pPr>
              <w:jc w:val="left"/>
              <w:rPr>
                <w:rFonts w:ascii="宋体" w:hAnsi="宋体"/>
                <w:szCs w:val="21"/>
              </w:rPr>
            </w:pPr>
            <w:r>
              <w:rPr>
                <w:rFonts w:ascii="宋体" w:hAnsi="宋体"/>
                <w:szCs w:val="21"/>
              </w:rPr>
              <w:t xml:space="preserve">1、项目经费来源：                </w:t>
            </w:r>
            <w:r>
              <w:rPr>
                <w:rFonts w:hint="eastAsia" w:ascii="宋体" w:hAnsi="宋体"/>
                <w:szCs w:val="21"/>
              </w:rPr>
              <w:t xml:space="preserve">           </w:t>
            </w:r>
            <w:r>
              <w:rPr>
                <w:rFonts w:ascii="宋体" w:hAnsi="宋体"/>
                <w:szCs w:val="21"/>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4506" w:type="dxa"/>
            <w:gridSpan w:val="5"/>
            <w:vAlign w:val="center"/>
          </w:tcPr>
          <w:p>
            <w:pPr>
              <w:jc w:val="center"/>
              <w:rPr>
                <w:rFonts w:ascii="宋体" w:hAnsi="宋体"/>
                <w:szCs w:val="21"/>
              </w:rPr>
            </w:pPr>
            <w:r>
              <w:rPr>
                <w:rFonts w:ascii="宋体" w:hAnsi="宋体"/>
                <w:szCs w:val="21"/>
              </w:rPr>
              <w:t>来源</w:t>
            </w:r>
          </w:p>
        </w:tc>
        <w:tc>
          <w:tcPr>
            <w:tcW w:w="1921" w:type="dxa"/>
            <w:vAlign w:val="center"/>
          </w:tcPr>
          <w:p>
            <w:pPr>
              <w:jc w:val="center"/>
              <w:rPr>
                <w:rFonts w:ascii="宋体" w:hAnsi="宋体"/>
                <w:szCs w:val="21"/>
              </w:rPr>
            </w:pPr>
            <w:r>
              <w:rPr>
                <w:rFonts w:ascii="宋体" w:hAnsi="宋体"/>
                <w:szCs w:val="21"/>
              </w:rPr>
              <w:t>202</w:t>
            </w:r>
            <w:r>
              <w:rPr>
                <w:rFonts w:hint="eastAsia" w:ascii="宋体" w:hAnsi="宋体"/>
                <w:szCs w:val="21"/>
              </w:rPr>
              <w:t>1年</w:t>
            </w:r>
          </w:p>
        </w:tc>
        <w:tc>
          <w:tcPr>
            <w:tcW w:w="1133" w:type="dxa"/>
            <w:vAlign w:val="center"/>
          </w:tcPr>
          <w:p>
            <w:pPr>
              <w:jc w:val="center"/>
              <w:rPr>
                <w:rFonts w:ascii="宋体" w:hAnsi="宋体"/>
                <w:szCs w:val="21"/>
              </w:rPr>
            </w:pPr>
            <w:r>
              <w:rPr>
                <w:rFonts w:ascii="宋体" w:hAnsi="宋体"/>
                <w:szCs w:val="21"/>
              </w:rPr>
              <w:t>2022年</w:t>
            </w:r>
          </w:p>
        </w:tc>
        <w:tc>
          <w:tcPr>
            <w:tcW w:w="1252" w:type="dxa"/>
            <w:vAlign w:val="center"/>
          </w:tcPr>
          <w:p>
            <w:pPr>
              <w:jc w:val="center"/>
              <w:rPr>
                <w:rFonts w:ascii="宋体" w:hAnsi="宋体"/>
                <w:szCs w:val="21"/>
              </w:rPr>
            </w:pPr>
            <w:r>
              <w:rPr>
                <w:rFonts w:hint="eastAsia" w:ascii="宋体" w:hAnsi="宋体"/>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restart"/>
            <w:vAlign w:val="center"/>
          </w:tcPr>
          <w:p>
            <w:pPr>
              <w:jc w:val="center"/>
              <w:rPr>
                <w:rFonts w:ascii="宋体" w:hAnsi="宋体"/>
                <w:szCs w:val="21"/>
              </w:rPr>
            </w:pPr>
            <w:r>
              <w:rPr>
                <w:rFonts w:hint="eastAsia" w:ascii="宋体" w:hAnsi="宋体"/>
                <w:szCs w:val="21"/>
              </w:rPr>
              <w:t>经</w:t>
            </w:r>
          </w:p>
          <w:p>
            <w:pPr>
              <w:jc w:val="center"/>
              <w:rPr>
                <w:rFonts w:ascii="宋体" w:hAnsi="宋体"/>
                <w:szCs w:val="21"/>
              </w:rPr>
            </w:pPr>
            <w:r>
              <w:rPr>
                <w:rFonts w:hint="eastAsia" w:ascii="宋体" w:hAnsi="宋体"/>
                <w:szCs w:val="21"/>
              </w:rPr>
              <w:t>费</w:t>
            </w:r>
          </w:p>
          <w:p>
            <w:pPr>
              <w:jc w:val="center"/>
              <w:rPr>
                <w:rFonts w:ascii="宋体" w:hAnsi="宋体"/>
                <w:szCs w:val="21"/>
              </w:rPr>
            </w:pPr>
            <w:r>
              <w:rPr>
                <w:rFonts w:ascii="宋体" w:hAnsi="宋体"/>
                <w:szCs w:val="21"/>
              </w:rPr>
              <w:t>来</w:t>
            </w:r>
          </w:p>
          <w:p>
            <w:pPr>
              <w:jc w:val="center"/>
              <w:rPr>
                <w:rFonts w:ascii="宋体" w:hAnsi="宋体"/>
                <w:szCs w:val="21"/>
              </w:rPr>
            </w:pPr>
            <w:r>
              <w:rPr>
                <w:rFonts w:ascii="宋体" w:hAnsi="宋体"/>
                <w:szCs w:val="21"/>
              </w:rPr>
              <w:t>源</w:t>
            </w:r>
          </w:p>
        </w:tc>
        <w:tc>
          <w:tcPr>
            <w:tcW w:w="4111" w:type="dxa"/>
            <w:gridSpan w:val="4"/>
            <w:vAlign w:val="center"/>
          </w:tcPr>
          <w:p>
            <w:pPr>
              <w:spacing w:line="36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continue"/>
            <w:vAlign w:val="center"/>
          </w:tcPr>
          <w:p>
            <w:pPr>
              <w:jc w:val="center"/>
              <w:rPr>
                <w:rFonts w:ascii="宋体" w:hAnsi="宋体"/>
                <w:szCs w:val="21"/>
              </w:rPr>
            </w:pPr>
          </w:p>
        </w:tc>
        <w:tc>
          <w:tcPr>
            <w:tcW w:w="4111" w:type="dxa"/>
            <w:gridSpan w:val="4"/>
            <w:vAlign w:val="center"/>
          </w:tcPr>
          <w:p>
            <w:pPr>
              <w:spacing w:line="360" w:lineRule="exact"/>
              <w:jc w:val="center"/>
              <w:rPr>
                <w:rFonts w:ascii="宋体" w:hAnsi="宋体"/>
                <w:szCs w:val="21"/>
              </w:rPr>
            </w:pPr>
            <w:r>
              <w:rPr>
                <w:rFonts w:hint="eastAsia" w:ascii="宋体" w:hAnsi="宋体"/>
                <w:szCs w:val="21"/>
              </w:rPr>
              <w:t>市科技经费</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continue"/>
            <w:vAlign w:val="center"/>
          </w:tcPr>
          <w:p>
            <w:pPr>
              <w:jc w:val="center"/>
              <w:rPr>
                <w:rFonts w:ascii="宋体" w:hAnsi="宋体"/>
                <w:szCs w:val="21"/>
              </w:rPr>
            </w:pPr>
          </w:p>
        </w:tc>
        <w:tc>
          <w:tcPr>
            <w:tcW w:w="4111" w:type="dxa"/>
            <w:gridSpan w:val="4"/>
            <w:vAlign w:val="center"/>
          </w:tcPr>
          <w:p>
            <w:pPr>
              <w:spacing w:line="400" w:lineRule="exact"/>
              <w:jc w:val="center"/>
              <w:rPr>
                <w:rFonts w:ascii="宋体" w:hAnsi="宋体"/>
                <w:szCs w:val="21"/>
              </w:rPr>
            </w:pPr>
            <w:r>
              <w:rPr>
                <w:rFonts w:hint="eastAsia" w:ascii="宋体" w:hAnsi="宋体"/>
                <w:szCs w:val="21"/>
              </w:rPr>
              <w:t>国家科技拨款</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continue"/>
            <w:vAlign w:val="center"/>
          </w:tcPr>
          <w:p>
            <w:pPr>
              <w:jc w:val="center"/>
              <w:rPr>
                <w:rFonts w:ascii="宋体" w:hAnsi="宋体"/>
                <w:szCs w:val="21"/>
              </w:rPr>
            </w:pPr>
          </w:p>
        </w:tc>
        <w:tc>
          <w:tcPr>
            <w:tcW w:w="4111" w:type="dxa"/>
            <w:gridSpan w:val="4"/>
            <w:vAlign w:val="center"/>
          </w:tcPr>
          <w:p>
            <w:pPr>
              <w:spacing w:line="400" w:lineRule="exact"/>
              <w:jc w:val="center"/>
              <w:rPr>
                <w:rFonts w:ascii="宋体" w:hAnsi="宋体"/>
                <w:szCs w:val="21"/>
              </w:rPr>
            </w:pPr>
            <w:r>
              <w:rPr>
                <w:rFonts w:hint="eastAsia" w:ascii="宋体" w:hAnsi="宋体"/>
                <w:szCs w:val="21"/>
              </w:rPr>
              <w:t>项目承担单位自筹经费</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5" w:type="dxa"/>
            <w:vMerge w:val="continue"/>
            <w:vAlign w:val="center"/>
          </w:tcPr>
          <w:p>
            <w:pPr>
              <w:jc w:val="center"/>
              <w:rPr>
                <w:rFonts w:ascii="宋体" w:hAnsi="宋体"/>
                <w:szCs w:val="21"/>
              </w:rPr>
            </w:pPr>
          </w:p>
        </w:tc>
        <w:tc>
          <w:tcPr>
            <w:tcW w:w="4111" w:type="dxa"/>
            <w:gridSpan w:val="4"/>
            <w:vAlign w:val="center"/>
          </w:tcPr>
          <w:p>
            <w:pPr>
              <w:spacing w:line="400" w:lineRule="exact"/>
              <w:jc w:val="center"/>
              <w:rPr>
                <w:rFonts w:ascii="宋体" w:hAnsi="宋体"/>
                <w:szCs w:val="21"/>
              </w:rPr>
            </w:pPr>
            <w:r>
              <w:rPr>
                <w:rFonts w:hint="eastAsia" w:ascii="宋体" w:hAnsi="宋体"/>
                <w:szCs w:val="21"/>
              </w:rPr>
              <w:t>其他</w:t>
            </w:r>
          </w:p>
        </w:tc>
        <w:tc>
          <w:tcPr>
            <w:tcW w:w="1921" w:type="dxa"/>
            <w:vAlign w:val="center"/>
          </w:tcPr>
          <w:p>
            <w:pPr>
              <w:jc w:val="center"/>
              <w:rPr>
                <w:rFonts w:ascii="宋体" w:hAnsi="宋体"/>
                <w:szCs w:val="21"/>
                <w:highlight w:val="yellow"/>
              </w:rPr>
            </w:pPr>
          </w:p>
        </w:tc>
        <w:tc>
          <w:tcPr>
            <w:tcW w:w="1133" w:type="dxa"/>
            <w:vAlign w:val="center"/>
          </w:tcPr>
          <w:p>
            <w:pPr>
              <w:jc w:val="center"/>
              <w:rPr>
                <w:rFonts w:ascii="宋体" w:hAnsi="宋体"/>
                <w:szCs w:val="21"/>
                <w:highlight w:val="yellow"/>
              </w:rPr>
            </w:pPr>
          </w:p>
        </w:tc>
        <w:tc>
          <w:tcPr>
            <w:tcW w:w="1252" w:type="dxa"/>
            <w:vAlign w:val="center"/>
          </w:tcPr>
          <w:p>
            <w:pPr>
              <w:jc w:val="cente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3" w:hRule="atLeast"/>
          <w:jc w:val="center"/>
        </w:trPr>
        <w:tc>
          <w:tcPr>
            <w:tcW w:w="4506" w:type="dxa"/>
            <w:gridSpan w:val="5"/>
            <w:vAlign w:val="center"/>
          </w:tcPr>
          <w:p>
            <w:pPr>
              <w:jc w:val="center"/>
              <w:rPr>
                <w:rFonts w:ascii="宋体" w:hAnsi="宋体"/>
                <w:szCs w:val="21"/>
              </w:rPr>
            </w:pPr>
            <w:r>
              <w:rPr>
                <w:rFonts w:ascii="宋体" w:hAnsi="宋体"/>
                <w:szCs w:val="21"/>
              </w:rPr>
              <w:t>合  计</w:t>
            </w:r>
          </w:p>
        </w:tc>
        <w:tc>
          <w:tcPr>
            <w:tcW w:w="1921" w:type="dxa"/>
            <w:vAlign w:val="center"/>
          </w:tcPr>
          <w:p>
            <w:pPr>
              <w:rPr>
                <w:rFonts w:ascii="宋体" w:hAnsi="宋体"/>
                <w:szCs w:val="21"/>
                <w:highlight w:val="yellow"/>
              </w:rPr>
            </w:pPr>
          </w:p>
        </w:tc>
        <w:tc>
          <w:tcPr>
            <w:tcW w:w="1133" w:type="dxa"/>
            <w:vAlign w:val="center"/>
          </w:tcPr>
          <w:p>
            <w:pPr>
              <w:rPr>
                <w:rFonts w:ascii="宋体" w:hAnsi="宋体"/>
                <w:szCs w:val="21"/>
                <w:highlight w:val="yellow"/>
              </w:rPr>
            </w:pPr>
          </w:p>
        </w:tc>
        <w:tc>
          <w:tcPr>
            <w:tcW w:w="1252" w:type="dxa"/>
            <w:vAlign w:val="center"/>
          </w:tcPr>
          <w:p>
            <w:pPr>
              <w:rPr>
                <w:rFonts w:ascii="宋体" w:hAnsi="宋体"/>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812" w:type="dxa"/>
            <w:gridSpan w:val="8"/>
            <w:vAlign w:val="center"/>
          </w:tcPr>
          <w:p>
            <w:pPr>
              <w:rPr>
                <w:rFonts w:ascii="宋体" w:hAnsi="宋体"/>
                <w:szCs w:val="21"/>
              </w:rPr>
            </w:pPr>
            <w:r>
              <w:rPr>
                <w:rFonts w:ascii="宋体" w:hAnsi="宋体"/>
                <w:szCs w:val="21"/>
              </w:rPr>
              <w:t>2、经费支出</w:t>
            </w:r>
            <w:r>
              <w:rPr>
                <w:rFonts w:hint="eastAsia" w:ascii="宋体" w:hAnsi="宋体"/>
                <w:szCs w:val="21"/>
              </w:rPr>
              <w:t>明细</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       </w:t>
            </w:r>
            <w:r>
              <w:rPr>
                <w:rFonts w:ascii="宋体" w:hAnsi="宋体"/>
                <w:szCs w:val="21"/>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2" w:hRule="exact"/>
          <w:jc w:val="center"/>
        </w:trPr>
        <w:tc>
          <w:tcPr>
            <w:tcW w:w="1104" w:type="dxa"/>
            <w:gridSpan w:val="2"/>
            <w:vAlign w:val="center"/>
          </w:tcPr>
          <w:p>
            <w:pPr>
              <w:jc w:val="center"/>
              <w:rPr>
                <w:rFonts w:ascii="宋体" w:hAnsi="宋体"/>
                <w:szCs w:val="21"/>
              </w:rPr>
            </w:pPr>
            <w:r>
              <w:rPr>
                <w:rFonts w:hint="eastAsia" w:ascii="宋体" w:hAnsi="宋体"/>
                <w:szCs w:val="21"/>
              </w:rPr>
              <w:t>费用类别</w:t>
            </w:r>
          </w:p>
        </w:tc>
        <w:tc>
          <w:tcPr>
            <w:tcW w:w="567" w:type="dxa"/>
            <w:vAlign w:val="center"/>
          </w:tcPr>
          <w:p>
            <w:pPr>
              <w:jc w:val="center"/>
              <w:rPr>
                <w:rFonts w:ascii="宋体" w:hAnsi="宋体"/>
                <w:szCs w:val="21"/>
              </w:rPr>
            </w:pPr>
            <w:r>
              <w:rPr>
                <w:rFonts w:hint="eastAsia" w:ascii="宋体" w:hAnsi="宋体"/>
                <w:szCs w:val="21"/>
              </w:rPr>
              <w:t>序号</w:t>
            </w:r>
          </w:p>
        </w:tc>
        <w:tc>
          <w:tcPr>
            <w:tcW w:w="1417" w:type="dxa"/>
            <w:vAlign w:val="center"/>
          </w:tcPr>
          <w:p>
            <w:pPr>
              <w:jc w:val="center"/>
              <w:rPr>
                <w:rFonts w:ascii="宋体" w:hAnsi="宋体"/>
                <w:szCs w:val="21"/>
              </w:rPr>
            </w:pPr>
            <w:r>
              <w:rPr>
                <w:rFonts w:ascii="宋体" w:hAnsi="宋体"/>
                <w:szCs w:val="21"/>
              </w:rPr>
              <w:t>科目</w:t>
            </w:r>
          </w:p>
        </w:tc>
        <w:tc>
          <w:tcPr>
            <w:tcW w:w="1418" w:type="dxa"/>
            <w:vAlign w:val="center"/>
          </w:tcPr>
          <w:p>
            <w:pPr>
              <w:jc w:val="center"/>
              <w:rPr>
                <w:rFonts w:ascii="宋体" w:hAnsi="宋体"/>
                <w:szCs w:val="21"/>
              </w:rPr>
            </w:pPr>
            <w:r>
              <w:rPr>
                <w:rFonts w:hint="eastAsia" w:ascii="宋体" w:hAnsi="宋体"/>
                <w:szCs w:val="21"/>
              </w:rPr>
              <w:t>经费来源</w:t>
            </w:r>
          </w:p>
        </w:tc>
        <w:tc>
          <w:tcPr>
            <w:tcW w:w="1921" w:type="dxa"/>
            <w:vAlign w:val="center"/>
          </w:tcPr>
          <w:p>
            <w:pPr>
              <w:jc w:val="center"/>
              <w:rPr>
                <w:rFonts w:ascii="宋体" w:hAnsi="宋体"/>
                <w:szCs w:val="21"/>
              </w:rPr>
            </w:pPr>
            <w:r>
              <w:rPr>
                <w:rFonts w:ascii="宋体" w:hAnsi="宋体"/>
                <w:szCs w:val="21"/>
              </w:rPr>
              <w:t>202</w:t>
            </w:r>
            <w:r>
              <w:rPr>
                <w:rFonts w:hint="eastAsia" w:ascii="宋体" w:hAnsi="宋体"/>
                <w:szCs w:val="21"/>
              </w:rPr>
              <w:t>1</w:t>
            </w:r>
            <w:r>
              <w:rPr>
                <w:rFonts w:ascii="宋体" w:hAnsi="宋体"/>
                <w:szCs w:val="21"/>
              </w:rPr>
              <w:t>年</w:t>
            </w:r>
          </w:p>
        </w:tc>
        <w:tc>
          <w:tcPr>
            <w:tcW w:w="1133" w:type="dxa"/>
            <w:vAlign w:val="center"/>
          </w:tcPr>
          <w:p>
            <w:pPr>
              <w:jc w:val="center"/>
              <w:rPr>
                <w:rFonts w:ascii="宋体" w:hAnsi="宋体"/>
                <w:szCs w:val="21"/>
              </w:rPr>
            </w:pPr>
            <w:r>
              <w:rPr>
                <w:rFonts w:ascii="宋体" w:hAnsi="宋体"/>
                <w:szCs w:val="21"/>
              </w:rPr>
              <w:t>2022年</w:t>
            </w:r>
          </w:p>
        </w:tc>
        <w:tc>
          <w:tcPr>
            <w:tcW w:w="1252" w:type="dxa"/>
            <w:vAlign w:val="center"/>
          </w:tcPr>
          <w:p>
            <w:pPr>
              <w:jc w:val="center"/>
              <w:rPr>
                <w:rFonts w:ascii="宋体" w:hAnsi="宋体"/>
                <w:szCs w:val="21"/>
              </w:rPr>
            </w:pPr>
            <w:r>
              <w:rPr>
                <w:rFonts w:hint="eastAsia" w:ascii="宋体" w:hAnsi="宋体"/>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exact"/>
          <w:jc w:val="center"/>
        </w:trPr>
        <w:tc>
          <w:tcPr>
            <w:tcW w:w="395" w:type="dxa"/>
            <w:vMerge w:val="restart"/>
            <w:vAlign w:val="center"/>
          </w:tcPr>
          <w:p>
            <w:pPr>
              <w:jc w:val="center"/>
              <w:rPr>
                <w:rFonts w:ascii="宋体" w:hAnsi="宋体"/>
                <w:szCs w:val="21"/>
              </w:rPr>
            </w:pPr>
            <w:r>
              <w:rPr>
                <w:rFonts w:ascii="宋体" w:hAnsi="宋体"/>
                <w:szCs w:val="21"/>
              </w:rPr>
              <w:t>直</w:t>
            </w:r>
          </w:p>
          <w:p>
            <w:pPr>
              <w:jc w:val="center"/>
              <w:rPr>
                <w:rFonts w:ascii="宋体" w:hAnsi="宋体"/>
                <w:szCs w:val="21"/>
              </w:rPr>
            </w:pPr>
            <w:r>
              <w:rPr>
                <w:rFonts w:ascii="宋体" w:hAnsi="宋体"/>
                <w:szCs w:val="21"/>
              </w:rPr>
              <w:t>接</w:t>
            </w:r>
          </w:p>
          <w:p>
            <w:pPr>
              <w:jc w:val="center"/>
              <w:rPr>
                <w:rFonts w:ascii="宋体" w:hAnsi="宋体"/>
                <w:szCs w:val="21"/>
              </w:rPr>
            </w:pPr>
            <w:r>
              <w:rPr>
                <w:rFonts w:ascii="宋体" w:hAnsi="宋体"/>
                <w:szCs w:val="21"/>
              </w:rPr>
              <w:t>经</w:t>
            </w:r>
          </w:p>
          <w:p>
            <w:pPr>
              <w:jc w:val="center"/>
              <w:rPr>
                <w:rFonts w:ascii="宋体" w:hAnsi="宋体"/>
                <w:szCs w:val="21"/>
              </w:rPr>
            </w:pPr>
            <w:r>
              <w:rPr>
                <w:rFonts w:ascii="宋体" w:hAnsi="宋体"/>
                <w:szCs w:val="21"/>
              </w:rPr>
              <w:t>费</w:t>
            </w:r>
          </w:p>
        </w:tc>
        <w:tc>
          <w:tcPr>
            <w:tcW w:w="709" w:type="dxa"/>
            <w:vMerge w:val="restart"/>
            <w:vAlign w:val="center"/>
          </w:tcPr>
          <w:p>
            <w:pPr>
              <w:adjustRightInd w:val="0"/>
              <w:snapToGrid w:val="0"/>
              <w:jc w:val="center"/>
              <w:rPr>
                <w:rFonts w:ascii="宋体" w:hAnsi="宋体"/>
                <w:szCs w:val="21"/>
              </w:rPr>
            </w:pPr>
            <w:r>
              <w:rPr>
                <w:rFonts w:hint="eastAsia" w:ascii="宋体" w:hAnsi="宋体"/>
                <w:szCs w:val="21"/>
                <w:shd w:val="clear" w:color="auto" w:fill="FFFFFF"/>
              </w:rPr>
              <w:t>设备费</w:t>
            </w:r>
          </w:p>
        </w:tc>
        <w:tc>
          <w:tcPr>
            <w:tcW w:w="567" w:type="dxa"/>
            <w:vMerge w:val="restart"/>
            <w:vAlign w:val="center"/>
          </w:tcPr>
          <w:p>
            <w:pPr>
              <w:jc w:val="center"/>
              <w:rPr>
                <w:rFonts w:ascii="宋体" w:hAnsi="宋体"/>
                <w:szCs w:val="21"/>
              </w:rPr>
            </w:pPr>
            <w:r>
              <w:rPr>
                <w:rFonts w:hint="eastAsia" w:ascii="宋体" w:hAnsi="宋体"/>
                <w:szCs w:val="21"/>
              </w:rPr>
              <w:t>1</w:t>
            </w:r>
          </w:p>
        </w:tc>
        <w:tc>
          <w:tcPr>
            <w:tcW w:w="1417" w:type="dxa"/>
            <w:vMerge w:val="restart"/>
            <w:vAlign w:val="center"/>
          </w:tcPr>
          <w:p>
            <w:pPr>
              <w:jc w:val="center"/>
              <w:rPr>
                <w:rFonts w:ascii="宋体" w:hAnsi="宋体"/>
                <w:szCs w:val="21"/>
              </w:rPr>
            </w:pPr>
            <w:r>
              <w:rPr>
                <w:rFonts w:hint="eastAsia" w:ascii="宋体" w:hAnsi="宋体"/>
                <w:szCs w:val="21"/>
              </w:rPr>
              <w:t>—</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exact"/>
          <w:jc w:val="center"/>
        </w:trPr>
        <w:tc>
          <w:tcPr>
            <w:tcW w:w="395" w:type="dxa"/>
            <w:vMerge w:val="continue"/>
            <w:vAlign w:val="center"/>
          </w:tcPr>
          <w:p>
            <w:pPr>
              <w:jc w:val="center"/>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restart"/>
            <w:vAlign w:val="center"/>
          </w:tcPr>
          <w:p>
            <w:pPr>
              <w:adjustRightInd w:val="0"/>
              <w:snapToGrid w:val="0"/>
              <w:jc w:val="center"/>
              <w:rPr>
                <w:rFonts w:ascii="宋体" w:hAnsi="宋体"/>
                <w:szCs w:val="21"/>
              </w:rPr>
            </w:pPr>
            <w:r>
              <w:rPr>
                <w:rFonts w:hint="eastAsia" w:ascii="宋体" w:hAnsi="宋体"/>
                <w:szCs w:val="21"/>
                <w:shd w:val="clear" w:color="auto" w:fill="FFFFFF"/>
              </w:rPr>
              <w:t>业务费</w:t>
            </w:r>
          </w:p>
        </w:tc>
        <w:tc>
          <w:tcPr>
            <w:tcW w:w="567" w:type="dxa"/>
            <w:vMerge w:val="restart"/>
            <w:vAlign w:val="center"/>
          </w:tcPr>
          <w:p>
            <w:pPr>
              <w:jc w:val="center"/>
              <w:rPr>
                <w:rFonts w:ascii="宋体" w:hAnsi="宋体"/>
                <w:szCs w:val="21"/>
              </w:rPr>
            </w:pPr>
            <w:r>
              <w:rPr>
                <w:rFonts w:hint="eastAsia" w:ascii="宋体" w:hAnsi="宋体"/>
                <w:szCs w:val="21"/>
              </w:rPr>
              <w:t>2</w:t>
            </w:r>
          </w:p>
        </w:tc>
        <w:tc>
          <w:tcPr>
            <w:tcW w:w="1417" w:type="dxa"/>
            <w:vMerge w:val="restart"/>
            <w:vAlign w:val="center"/>
          </w:tcPr>
          <w:p>
            <w:pPr>
              <w:jc w:val="center"/>
              <w:rPr>
                <w:rFonts w:ascii="宋体" w:hAnsi="宋体"/>
                <w:szCs w:val="21"/>
              </w:rPr>
            </w:pPr>
            <w:r>
              <w:rPr>
                <w:rFonts w:ascii="宋体" w:hAnsi="宋体"/>
                <w:szCs w:val="21"/>
              </w:rPr>
              <w:t>材料费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3</w:t>
            </w:r>
          </w:p>
        </w:tc>
        <w:tc>
          <w:tcPr>
            <w:tcW w:w="1417" w:type="dxa"/>
            <w:vMerge w:val="restart"/>
            <w:vAlign w:val="center"/>
          </w:tcPr>
          <w:p>
            <w:pPr>
              <w:jc w:val="center"/>
              <w:rPr>
                <w:rFonts w:ascii="宋体" w:hAnsi="宋体"/>
                <w:szCs w:val="21"/>
              </w:rPr>
            </w:pPr>
            <w:r>
              <w:rPr>
                <w:rFonts w:ascii="宋体" w:hAnsi="宋体"/>
                <w:szCs w:val="21"/>
              </w:rPr>
              <w:t>测试化验加工费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4</w:t>
            </w:r>
          </w:p>
        </w:tc>
        <w:tc>
          <w:tcPr>
            <w:tcW w:w="1417" w:type="dxa"/>
            <w:vMerge w:val="restart"/>
            <w:vAlign w:val="center"/>
          </w:tcPr>
          <w:p>
            <w:pPr>
              <w:jc w:val="center"/>
              <w:rPr>
                <w:rFonts w:ascii="宋体" w:hAnsi="宋体"/>
                <w:szCs w:val="21"/>
              </w:rPr>
            </w:pPr>
            <w:r>
              <w:rPr>
                <w:rFonts w:ascii="宋体" w:hAnsi="宋体"/>
                <w:szCs w:val="21"/>
              </w:rPr>
              <w:t>燃料动力费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5</w:t>
            </w:r>
          </w:p>
        </w:tc>
        <w:tc>
          <w:tcPr>
            <w:tcW w:w="1417" w:type="dxa"/>
            <w:vMerge w:val="restart"/>
            <w:vAlign w:val="center"/>
          </w:tcPr>
          <w:p>
            <w:pPr>
              <w:jc w:val="center"/>
              <w:rPr>
                <w:rFonts w:ascii="宋体" w:hAnsi="宋体"/>
                <w:szCs w:val="21"/>
              </w:rPr>
            </w:pPr>
            <w:r>
              <w:rPr>
                <w:rFonts w:ascii="宋体" w:hAnsi="宋体"/>
                <w:szCs w:val="21"/>
              </w:rPr>
              <w:t>差旅费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6</w:t>
            </w:r>
          </w:p>
        </w:tc>
        <w:tc>
          <w:tcPr>
            <w:tcW w:w="1417" w:type="dxa"/>
            <w:vMerge w:val="restart"/>
            <w:vAlign w:val="center"/>
          </w:tcPr>
          <w:p>
            <w:pPr>
              <w:jc w:val="center"/>
              <w:rPr>
                <w:rFonts w:ascii="宋体" w:hAnsi="宋体"/>
                <w:szCs w:val="21"/>
              </w:rPr>
            </w:pPr>
            <w:r>
              <w:rPr>
                <w:rFonts w:ascii="宋体" w:hAnsi="宋体"/>
                <w:szCs w:val="21"/>
              </w:rPr>
              <w:t>会议费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7</w:t>
            </w:r>
          </w:p>
        </w:tc>
        <w:tc>
          <w:tcPr>
            <w:tcW w:w="1417" w:type="dxa"/>
            <w:vMerge w:val="restart"/>
            <w:vAlign w:val="center"/>
          </w:tcPr>
          <w:p>
            <w:pPr>
              <w:jc w:val="center"/>
              <w:rPr>
                <w:rFonts w:ascii="宋体" w:hAnsi="宋体"/>
                <w:szCs w:val="21"/>
              </w:rPr>
            </w:pPr>
            <w:r>
              <w:rPr>
                <w:rStyle w:val="15"/>
                <w:rFonts w:ascii="宋体" w:hAnsi="宋体"/>
                <w:szCs w:val="21"/>
              </w:rPr>
              <w:t>国际合作与交流费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2"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8</w:t>
            </w:r>
          </w:p>
        </w:tc>
        <w:tc>
          <w:tcPr>
            <w:tcW w:w="1417" w:type="dxa"/>
            <w:vMerge w:val="restart"/>
            <w:vAlign w:val="center"/>
          </w:tcPr>
          <w:p>
            <w:pPr>
              <w:jc w:val="center"/>
              <w:rPr>
                <w:rFonts w:ascii="宋体" w:hAnsi="宋体"/>
                <w:szCs w:val="21"/>
              </w:rPr>
            </w:pPr>
            <w:r>
              <w:rPr>
                <w:rStyle w:val="15"/>
                <w:rFonts w:ascii="宋体" w:hAnsi="宋体"/>
                <w:szCs w:val="21"/>
              </w:rPr>
              <w:t>档案</w:t>
            </w:r>
            <w:r>
              <w:rPr>
                <w:rStyle w:val="15"/>
                <w:rFonts w:hint="eastAsia" w:ascii="宋体" w:hAnsi="宋体"/>
                <w:szCs w:val="21"/>
              </w:rPr>
              <w:t>、</w:t>
            </w:r>
            <w:r>
              <w:rPr>
                <w:rStyle w:val="15"/>
                <w:rFonts w:ascii="宋体" w:hAnsi="宋体"/>
                <w:szCs w:val="21"/>
              </w:rPr>
              <w:t>出版、文献</w:t>
            </w:r>
            <w:r>
              <w:rPr>
                <w:rStyle w:val="15"/>
                <w:rFonts w:hint="eastAsia" w:ascii="宋体" w:hAnsi="宋体"/>
                <w:szCs w:val="21"/>
              </w:rPr>
              <w:t>、</w:t>
            </w:r>
            <w:r>
              <w:rPr>
                <w:rStyle w:val="15"/>
                <w:rFonts w:ascii="宋体" w:hAnsi="宋体"/>
                <w:szCs w:val="21"/>
              </w:rPr>
              <w:t>信息传播、知识产权事务费</w:t>
            </w:r>
          </w:p>
        </w:tc>
        <w:tc>
          <w:tcPr>
            <w:tcW w:w="1418" w:type="dxa"/>
            <w:vAlign w:val="center"/>
          </w:tcPr>
          <w:p>
            <w:pPr>
              <w:spacing w:line="400" w:lineRule="exact"/>
              <w:jc w:val="center"/>
              <w:rPr>
                <w:rStyle w:val="15"/>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2"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Style w:val="15"/>
                <w:rFonts w:ascii="宋体" w:hAnsi="宋体"/>
                <w:szCs w:val="21"/>
              </w:rPr>
            </w:pPr>
          </w:p>
        </w:tc>
        <w:tc>
          <w:tcPr>
            <w:tcW w:w="1417" w:type="dxa"/>
            <w:vMerge w:val="continue"/>
            <w:vAlign w:val="center"/>
          </w:tcPr>
          <w:p>
            <w:pPr>
              <w:jc w:val="center"/>
              <w:rPr>
                <w:rStyle w:val="15"/>
                <w:rFonts w:ascii="宋体" w:hAnsi="宋体"/>
                <w:szCs w:val="21"/>
              </w:rPr>
            </w:pPr>
          </w:p>
        </w:tc>
        <w:tc>
          <w:tcPr>
            <w:tcW w:w="1418" w:type="dxa"/>
            <w:vAlign w:val="center"/>
          </w:tcPr>
          <w:p>
            <w:pPr>
              <w:adjustRightInd w:val="0"/>
              <w:snapToGrid w:val="0"/>
              <w:jc w:val="center"/>
              <w:rPr>
                <w:rStyle w:val="15"/>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9</w:t>
            </w:r>
          </w:p>
        </w:tc>
        <w:tc>
          <w:tcPr>
            <w:tcW w:w="1417" w:type="dxa"/>
            <w:vMerge w:val="restart"/>
            <w:vAlign w:val="center"/>
          </w:tcPr>
          <w:p>
            <w:pPr>
              <w:jc w:val="center"/>
              <w:rPr>
                <w:rFonts w:ascii="宋体" w:hAnsi="宋体"/>
                <w:szCs w:val="21"/>
              </w:rPr>
            </w:pPr>
            <w:r>
              <w:rPr>
                <w:rFonts w:ascii="宋体" w:hAnsi="宋体"/>
                <w:szCs w:val="21"/>
              </w:rPr>
              <w:t>咨询费</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restart"/>
            <w:vAlign w:val="center"/>
          </w:tcPr>
          <w:p>
            <w:pPr>
              <w:jc w:val="center"/>
              <w:rPr>
                <w:rFonts w:ascii="宋体" w:hAnsi="宋体"/>
                <w:szCs w:val="21"/>
              </w:rPr>
            </w:pPr>
            <w:r>
              <w:rPr>
                <w:rFonts w:hint="eastAsia" w:ascii="宋体" w:hAnsi="宋体"/>
                <w:szCs w:val="21"/>
              </w:rPr>
              <w:t>1</w:t>
            </w:r>
            <w:r>
              <w:rPr>
                <w:rFonts w:ascii="宋体" w:hAnsi="宋体"/>
                <w:szCs w:val="21"/>
              </w:rPr>
              <w:t>0</w:t>
            </w:r>
          </w:p>
        </w:tc>
        <w:tc>
          <w:tcPr>
            <w:tcW w:w="1417" w:type="dxa"/>
            <w:vMerge w:val="restart"/>
            <w:vAlign w:val="center"/>
          </w:tcPr>
          <w:p>
            <w:pPr>
              <w:jc w:val="center"/>
              <w:rPr>
                <w:rFonts w:ascii="宋体" w:hAnsi="宋体"/>
                <w:szCs w:val="21"/>
              </w:rPr>
            </w:pPr>
            <w:r>
              <w:rPr>
                <w:rFonts w:ascii="宋体" w:hAnsi="宋体"/>
                <w:szCs w:val="21"/>
              </w:rPr>
              <w:t>其他费用</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restart"/>
            <w:vAlign w:val="center"/>
          </w:tcPr>
          <w:p>
            <w:pPr>
              <w:jc w:val="center"/>
              <w:rPr>
                <w:rFonts w:ascii="宋体" w:hAnsi="宋体"/>
                <w:szCs w:val="21"/>
              </w:rPr>
            </w:pPr>
            <w:r>
              <w:rPr>
                <w:rFonts w:hint="eastAsia" w:ascii="宋体" w:hAnsi="宋体"/>
                <w:szCs w:val="21"/>
              </w:rPr>
              <w:t>劳务费</w:t>
            </w:r>
          </w:p>
        </w:tc>
        <w:tc>
          <w:tcPr>
            <w:tcW w:w="567" w:type="dxa"/>
            <w:vMerge w:val="restart"/>
            <w:vAlign w:val="center"/>
          </w:tcPr>
          <w:p>
            <w:pPr>
              <w:jc w:val="center"/>
              <w:rPr>
                <w:rFonts w:ascii="宋体" w:hAnsi="宋体"/>
                <w:szCs w:val="21"/>
              </w:rPr>
            </w:pPr>
            <w:r>
              <w:rPr>
                <w:rFonts w:hint="eastAsia" w:ascii="宋体" w:hAnsi="宋体"/>
                <w:szCs w:val="21"/>
              </w:rPr>
              <w:t>1</w:t>
            </w:r>
            <w:r>
              <w:rPr>
                <w:rFonts w:ascii="宋体" w:hAnsi="宋体"/>
                <w:szCs w:val="21"/>
              </w:rPr>
              <w:t>1</w:t>
            </w:r>
          </w:p>
        </w:tc>
        <w:tc>
          <w:tcPr>
            <w:tcW w:w="1417" w:type="dxa"/>
            <w:vMerge w:val="restart"/>
            <w:vAlign w:val="center"/>
          </w:tcPr>
          <w:p>
            <w:pPr>
              <w:jc w:val="center"/>
              <w:rPr>
                <w:rFonts w:ascii="宋体" w:hAnsi="宋体"/>
                <w:szCs w:val="21"/>
              </w:rPr>
            </w:pPr>
            <w:r>
              <w:rPr>
                <w:rFonts w:hint="eastAsia" w:ascii="宋体" w:hAnsi="宋体"/>
                <w:szCs w:val="21"/>
              </w:rPr>
              <w:t>—</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95" w:type="dxa"/>
            <w:vMerge w:val="continue"/>
            <w:vAlign w:val="center"/>
          </w:tcPr>
          <w:p>
            <w:pPr>
              <w:widowControl/>
              <w:jc w:val="left"/>
              <w:rPr>
                <w:rFonts w:ascii="宋体" w:hAnsi="宋体"/>
                <w:szCs w:val="21"/>
              </w:rPr>
            </w:pPr>
          </w:p>
        </w:tc>
        <w:tc>
          <w:tcPr>
            <w:tcW w:w="709" w:type="dxa"/>
            <w:vMerge w:val="continue"/>
            <w:vAlign w:val="center"/>
          </w:tcPr>
          <w:p>
            <w:pPr>
              <w:jc w:val="center"/>
              <w:rPr>
                <w:rFonts w:ascii="宋体" w:hAnsi="宋体"/>
                <w:szCs w:val="21"/>
              </w:rPr>
            </w:pPr>
          </w:p>
        </w:tc>
        <w:tc>
          <w:tcPr>
            <w:tcW w:w="567" w:type="dxa"/>
            <w:vMerge w:val="continue"/>
            <w:vAlign w:val="center"/>
          </w:tcPr>
          <w:p>
            <w:pPr>
              <w:jc w:val="center"/>
              <w:rPr>
                <w:rFonts w:ascii="宋体" w:hAnsi="宋体"/>
                <w:szCs w:val="21"/>
              </w:rPr>
            </w:pPr>
          </w:p>
        </w:tc>
        <w:tc>
          <w:tcPr>
            <w:tcW w:w="1417" w:type="dxa"/>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restart"/>
            <w:vAlign w:val="center"/>
          </w:tcPr>
          <w:p>
            <w:pPr>
              <w:jc w:val="center"/>
              <w:rPr>
                <w:rFonts w:ascii="宋体" w:hAnsi="宋体"/>
                <w:szCs w:val="21"/>
              </w:rPr>
            </w:pPr>
            <w:r>
              <w:rPr>
                <w:rFonts w:ascii="宋体" w:hAnsi="宋体"/>
                <w:szCs w:val="21"/>
              </w:rPr>
              <w:t>直接经费小计</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jc w:val="center"/>
        </w:trPr>
        <w:tc>
          <w:tcPr>
            <w:tcW w:w="395" w:type="dxa"/>
            <w:vMerge w:val="restart"/>
            <w:tcBorders>
              <w:bottom w:val="single" w:color="auto" w:sz="4" w:space="0"/>
            </w:tcBorders>
            <w:vAlign w:val="center"/>
          </w:tcPr>
          <w:p>
            <w:pPr>
              <w:jc w:val="center"/>
              <w:rPr>
                <w:rFonts w:ascii="宋体" w:hAnsi="宋体"/>
                <w:szCs w:val="21"/>
              </w:rPr>
            </w:pPr>
            <w:r>
              <w:rPr>
                <w:rFonts w:ascii="宋体" w:hAnsi="宋体"/>
                <w:szCs w:val="21"/>
              </w:rPr>
              <w:t>间接经费</w:t>
            </w:r>
          </w:p>
        </w:tc>
        <w:tc>
          <w:tcPr>
            <w:tcW w:w="709" w:type="dxa"/>
            <w:vMerge w:val="restart"/>
            <w:vAlign w:val="center"/>
          </w:tcPr>
          <w:p>
            <w:pPr>
              <w:jc w:val="center"/>
              <w:rPr>
                <w:rFonts w:ascii="宋体" w:hAnsi="宋体"/>
                <w:szCs w:val="21"/>
              </w:rPr>
            </w:pPr>
            <w:r>
              <w:rPr>
                <w:rFonts w:hint="eastAsia" w:ascii="宋体" w:hAnsi="宋体"/>
                <w:szCs w:val="21"/>
              </w:rPr>
              <w:t>绩效经费</w:t>
            </w:r>
          </w:p>
        </w:tc>
        <w:tc>
          <w:tcPr>
            <w:tcW w:w="567" w:type="dxa"/>
            <w:vMerge w:val="restart"/>
            <w:vAlign w:val="center"/>
          </w:tcPr>
          <w:p>
            <w:pPr>
              <w:jc w:val="center"/>
              <w:rPr>
                <w:rFonts w:ascii="宋体" w:hAnsi="宋体"/>
                <w:szCs w:val="21"/>
              </w:rPr>
            </w:pPr>
            <w:r>
              <w:rPr>
                <w:rFonts w:hint="eastAsia" w:ascii="宋体" w:hAnsi="宋体"/>
                <w:szCs w:val="21"/>
              </w:rPr>
              <w:t>1</w:t>
            </w:r>
            <w:r>
              <w:rPr>
                <w:rFonts w:ascii="宋体" w:hAnsi="宋体"/>
                <w:szCs w:val="21"/>
              </w:rPr>
              <w:t>2</w:t>
            </w:r>
          </w:p>
        </w:tc>
        <w:tc>
          <w:tcPr>
            <w:tcW w:w="1417" w:type="dxa"/>
            <w:vMerge w:val="restart"/>
            <w:tcBorders>
              <w:bottom w:val="single" w:color="auto" w:sz="4" w:space="0"/>
            </w:tcBorders>
            <w:vAlign w:val="center"/>
          </w:tcPr>
          <w:p>
            <w:pPr>
              <w:jc w:val="center"/>
              <w:rPr>
                <w:rFonts w:ascii="宋体" w:hAnsi="宋体"/>
                <w:szCs w:val="21"/>
              </w:rPr>
            </w:pPr>
            <w:r>
              <w:rPr>
                <w:rFonts w:hint="eastAsia" w:ascii="宋体" w:hAnsi="宋体"/>
                <w:szCs w:val="21"/>
              </w:rPr>
              <w:t>—</w:t>
            </w:r>
          </w:p>
        </w:tc>
        <w:tc>
          <w:tcPr>
            <w:tcW w:w="1418" w:type="dxa"/>
            <w:tcBorders>
              <w:bottom w:val="single" w:color="auto" w:sz="4" w:space="0"/>
            </w:tcBorders>
          </w:tcPr>
          <w:p>
            <w:pPr>
              <w:spacing w:line="400" w:lineRule="exact"/>
              <w:jc w:val="center"/>
              <w:rPr>
                <w:rFonts w:ascii="宋体" w:hAnsi="宋体"/>
                <w:szCs w:val="21"/>
              </w:rPr>
            </w:pPr>
            <w:r>
              <w:rPr>
                <w:rFonts w:hint="eastAsia" w:ascii="宋体" w:hAnsi="宋体"/>
                <w:szCs w:val="21"/>
              </w:rPr>
              <w:t>区科技经费</w:t>
            </w:r>
          </w:p>
        </w:tc>
        <w:tc>
          <w:tcPr>
            <w:tcW w:w="1921" w:type="dxa"/>
            <w:tcBorders>
              <w:bottom w:val="single" w:color="auto" w:sz="4" w:space="0"/>
            </w:tcBorders>
            <w:vAlign w:val="center"/>
          </w:tcPr>
          <w:p>
            <w:pPr>
              <w:jc w:val="center"/>
              <w:rPr>
                <w:rFonts w:ascii="宋体" w:hAnsi="宋体"/>
                <w:szCs w:val="21"/>
              </w:rPr>
            </w:pPr>
          </w:p>
        </w:tc>
        <w:tc>
          <w:tcPr>
            <w:tcW w:w="1133" w:type="dxa"/>
            <w:tcBorders>
              <w:bottom w:val="single" w:color="auto" w:sz="4" w:space="0"/>
            </w:tcBorders>
            <w:vAlign w:val="center"/>
          </w:tcPr>
          <w:p>
            <w:pPr>
              <w:jc w:val="center"/>
              <w:rPr>
                <w:rFonts w:ascii="宋体" w:hAnsi="宋体"/>
                <w:szCs w:val="21"/>
              </w:rPr>
            </w:pPr>
          </w:p>
        </w:tc>
        <w:tc>
          <w:tcPr>
            <w:tcW w:w="1252" w:type="dxa"/>
            <w:tcBorders>
              <w:bottom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jc w:val="center"/>
        </w:trPr>
        <w:tc>
          <w:tcPr>
            <w:tcW w:w="395" w:type="dxa"/>
            <w:vMerge w:val="continue"/>
            <w:tcBorders>
              <w:bottom w:val="single" w:color="auto" w:sz="4" w:space="0"/>
            </w:tcBorders>
            <w:vAlign w:val="center"/>
          </w:tcPr>
          <w:p>
            <w:pPr>
              <w:jc w:val="center"/>
              <w:rPr>
                <w:rFonts w:ascii="宋体" w:hAnsi="宋体"/>
                <w:szCs w:val="21"/>
              </w:rPr>
            </w:pPr>
          </w:p>
        </w:tc>
        <w:tc>
          <w:tcPr>
            <w:tcW w:w="709" w:type="dxa"/>
            <w:vMerge w:val="continue"/>
            <w:tcBorders>
              <w:bottom w:val="single" w:color="auto" w:sz="4" w:space="0"/>
            </w:tcBorders>
            <w:vAlign w:val="center"/>
          </w:tcPr>
          <w:p>
            <w:pPr>
              <w:jc w:val="center"/>
              <w:rPr>
                <w:rFonts w:ascii="宋体" w:hAnsi="宋体"/>
                <w:szCs w:val="21"/>
              </w:rPr>
            </w:pPr>
          </w:p>
        </w:tc>
        <w:tc>
          <w:tcPr>
            <w:tcW w:w="567" w:type="dxa"/>
            <w:vMerge w:val="continue"/>
            <w:tcBorders>
              <w:bottom w:val="single" w:color="auto" w:sz="4" w:space="0"/>
            </w:tcBorders>
            <w:vAlign w:val="center"/>
          </w:tcPr>
          <w:p>
            <w:pPr>
              <w:jc w:val="center"/>
              <w:rPr>
                <w:rFonts w:ascii="宋体" w:hAnsi="宋体"/>
                <w:szCs w:val="21"/>
              </w:rPr>
            </w:pPr>
          </w:p>
        </w:tc>
        <w:tc>
          <w:tcPr>
            <w:tcW w:w="1417" w:type="dxa"/>
            <w:vMerge w:val="continue"/>
            <w:tcBorders>
              <w:bottom w:val="single" w:color="auto" w:sz="4" w:space="0"/>
            </w:tcBorders>
            <w:vAlign w:val="center"/>
          </w:tcPr>
          <w:p>
            <w:pPr>
              <w:jc w:val="center"/>
              <w:rPr>
                <w:rFonts w:ascii="宋体" w:hAnsi="宋体"/>
                <w:szCs w:val="21"/>
              </w:rPr>
            </w:pPr>
          </w:p>
        </w:tc>
        <w:tc>
          <w:tcPr>
            <w:tcW w:w="1418" w:type="dxa"/>
            <w:tcBorders>
              <w:bottom w:val="single" w:color="auto" w:sz="4" w:space="0"/>
            </w:tcBorders>
          </w:tcPr>
          <w:p>
            <w:pPr>
              <w:spacing w:line="400" w:lineRule="exact"/>
              <w:jc w:val="center"/>
              <w:rPr>
                <w:rFonts w:ascii="宋体" w:hAnsi="宋体"/>
                <w:szCs w:val="21"/>
              </w:rPr>
            </w:pPr>
            <w:r>
              <w:rPr>
                <w:rFonts w:hint="eastAsia" w:ascii="宋体" w:hAnsi="宋体"/>
                <w:szCs w:val="21"/>
              </w:rPr>
              <w:t>其他来源</w:t>
            </w:r>
          </w:p>
        </w:tc>
        <w:tc>
          <w:tcPr>
            <w:tcW w:w="1921" w:type="dxa"/>
            <w:tcBorders>
              <w:bottom w:val="single" w:color="auto" w:sz="4" w:space="0"/>
            </w:tcBorders>
            <w:vAlign w:val="center"/>
          </w:tcPr>
          <w:p>
            <w:pPr>
              <w:jc w:val="center"/>
              <w:rPr>
                <w:rFonts w:ascii="宋体" w:hAnsi="宋体"/>
                <w:szCs w:val="21"/>
              </w:rPr>
            </w:pPr>
          </w:p>
        </w:tc>
        <w:tc>
          <w:tcPr>
            <w:tcW w:w="1133" w:type="dxa"/>
            <w:tcBorders>
              <w:bottom w:val="single" w:color="auto" w:sz="4" w:space="0"/>
            </w:tcBorders>
            <w:vAlign w:val="center"/>
          </w:tcPr>
          <w:p>
            <w:pPr>
              <w:jc w:val="center"/>
              <w:rPr>
                <w:rFonts w:ascii="宋体" w:hAnsi="宋体"/>
                <w:szCs w:val="21"/>
              </w:rPr>
            </w:pPr>
          </w:p>
        </w:tc>
        <w:tc>
          <w:tcPr>
            <w:tcW w:w="1252" w:type="dxa"/>
            <w:tcBorders>
              <w:bottom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jc w:val="center"/>
        </w:trPr>
        <w:tc>
          <w:tcPr>
            <w:tcW w:w="395" w:type="dxa"/>
            <w:vMerge w:val="continue"/>
            <w:tcBorders>
              <w:bottom w:val="single" w:color="auto" w:sz="4" w:space="0"/>
            </w:tcBorders>
            <w:vAlign w:val="center"/>
          </w:tcPr>
          <w:p>
            <w:pPr>
              <w:widowControl/>
              <w:jc w:val="left"/>
              <w:rPr>
                <w:rFonts w:ascii="宋体" w:hAnsi="宋体"/>
                <w:szCs w:val="21"/>
              </w:rPr>
            </w:pPr>
          </w:p>
        </w:tc>
        <w:tc>
          <w:tcPr>
            <w:tcW w:w="709" w:type="dxa"/>
            <w:vMerge w:val="restart"/>
            <w:tcBorders>
              <w:bottom w:val="single" w:color="auto" w:sz="4" w:space="0"/>
            </w:tcBorders>
            <w:vAlign w:val="center"/>
          </w:tcPr>
          <w:p>
            <w:pPr>
              <w:rPr>
                <w:rFonts w:ascii="宋体" w:hAnsi="宋体"/>
                <w:szCs w:val="21"/>
              </w:rPr>
            </w:pPr>
            <w:r>
              <w:rPr>
                <w:rFonts w:hint="eastAsia" w:ascii="宋体" w:hAnsi="宋体"/>
                <w:szCs w:val="21"/>
              </w:rPr>
              <w:t>管理费</w:t>
            </w:r>
          </w:p>
        </w:tc>
        <w:tc>
          <w:tcPr>
            <w:tcW w:w="567" w:type="dxa"/>
            <w:vMerge w:val="restart"/>
            <w:tcBorders>
              <w:bottom w:val="single" w:color="auto" w:sz="4" w:space="0"/>
            </w:tcBorders>
            <w:vAlign w:val="center"/>
          </w:tcPr>
          <w:p>
            <w:pPr>
              <w:jc w:val="center"/>
              <w:rPr>
                <w:rFonts w:ascii="宋体" w:hAnsi="宋体"/>
                <w:szCs w:val="21"/>
              </w:rPr>
            </w:pPr>
            <w:r>
              <w:rPr>
                <w:rFonts w:hint="eastAsia" w:ascii="宋体" w:hAnsi="宋体"/>
                <w:szCs w:val="21"/>
              </w:rPr>
              <w:t>1</w:t>
            </w:r>
            <w:r>
              <w:rPr>
                <w:rFonts w:ascii="宋体" w:hAnsi="宋体"/>
                <w:szCs w:val="21"/>
              </w:rPr>
              <w:t>3</w:t>
            </w:r>
          </w:p>
        </w:tc>
        <w:tc>
          <w:tcPr>
            <w:tcW w:w="1417" w:type="dxa"/>
            <w:vMerge w:val="restart"/>
            <w:tcBorders>
              <w:bottom w:val="single" w:color="auto" w:sz="4" w:space="0"/>
            </w:tcBorders>
            <w:vAlign w:val="center"/>
          </w:tcPr>
          <w:p>
            <w:pPr>
              <w:jc w:val="center"/>
              <w:rPr>
                <w:rFonts w:ascii="宋体" w:hAnsi="宋体"/>
                <w:szCs w:val="21"/>
              </w:rPr>
            </w:pPr>
            <w:r>
              <w:rPr>
                <w:rFonts w:hint="eastAsia" w:ascii="宋体" w:hAnsi="宋体"/>
                <w:szCs w:val="21"/>
              </w:rPr>
              <w:t>—</w:t>
            </w:r>
          </w:p>
        </w:tc>
        <w:tc>
          <w:tcPr>
            <w:tcW w:w="1418" w:type="dxa"/>
            <w:tcBorders>
              <w:bottom w:val="single" w:color="auto" w:sz="4" w:space="0"/>
            </w:tcBorders>
          </w:tcPr>
          <w:p>
            <w:pPr>
              <w:spacing w:line="400" w:lineRule="exact"/>
              <w:jc w:val="center"/>
              <w:rPr>
                <w:rFonts w:ascii="宋体" w:hAnsi="宋体"/>
                <w:szCs w:val="21"/>
              </w:rPr>
            </w:pPr>
            <w:r>
              <w:rPr>
                <w:rFonts w:hint="eastAsia" w:ascii="宋体" w:hAnsi="宋体"/>
                <w:szCs w:val="21"/>
              </w:rPr>
              <w:t>区科技经费</w:t>
            </w:r>
          </w:p>
        </w:tc>
        <w:tc>
          <w:tcPr>
            <w:tcW w:w="1921" w:type="dxa"/>
            <w:tcBorders>
              <w:bottom w:val="single" w:color="auto" w:sz="4" w:space="0"/>
            </w:tcBorders>
            <w:vAlign w:val="center"/>
          </w:tcPr>
          <w:p>
            <w:pPr>
              <w:jc w:val="center"/>
              <w:rPr>
                <w:rFonts w:ascii="宋体" w:hAnsi="宋体"/>
                <w:szCs w:val="21"/>
              </w:rPr>
            </w:pPr>
          </w:p>
        </w:tc>
        <w:tc>
          <w:tcPr>
            <w:tcW w:w="1133" w:type="dxa"/>
            <w:tcBorders>
              <w:bottom w:val="single" w:color="auto" w:sz="4" w:space="0"/>
            </w:tcBorders>
            <w:vAlign w:val="center"/>
          </w:tcPr>
          <w:p>
            <w:pPr>
              <w:jc w:val="center"/>
              <w:rPr>
                <w:rFonts w:ascii="宋体" w:hAnsi="宋体"/>
                <w:szCs w:val="21"/>
              </w:rPr>
            </w:pPr>
          </w:p>
        </w:tc>
        <w:tc>
          <w:tcPr>
            <w:tcW w:w="1252" w:type="dxa"/>
            <w:tcBorders>
              <w:bottom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jc w:val="center"/>
        </w:trPr>
        <w:tc>
          <w:tcPr>
            <w:tcW w:w="395" w:type="dxa"/>
            <w:vMerge w:val="continue"/>
            <w:tcBorders>
              <w:bottom w:val="single" w:color="auto" w:sz="4" w:space="0"/>
            </w:tcBorders>
            <w:vAlign w:val="center"/>
          </w:tcPr>
          <w:p>
            <w:pPr>
              <w:widowControl/>
              <w:jc w:val="left"/>
              <w:rPr>
                <w:rFonts w:ascii="宋体" w:hAnsi="宋体"/>
                <w:szCs w:val="21"/>
              </w:rPr>
            </w:pPr>
          </w:p>
        </w:tc>
        <w:tc>
          <w:tcPr>
            <w:tcW w:w="709" w:type="dxa"/>
            <w:vMerge w:val="continue"/>
            <w:tcBorders>
              <w:bottom w:val="single" w:color="auto" w:sz="4" w:space="0"/>
            </w:tcBorders>
            <w:vAlign w:val="center"/>
          </w:tcPr>
          <w:p>
            <w:pPr>
              <w:jc w:val="center"/>
              <w:rPr>
                <w:rFonts w:ascii="宋体" w:hAnsi="宋体"/>
                <w:szCs w:val="21"/>
              </w:rPr>
            </w:pPr>
          </w:p>
        </w:tc>
        <w:tc>
          <w:tcPr>
            <w:tcW w:w="567" w:type="dxa"/>
            <w:vMerge w:val="continue"/>
            <w:tcBorders>
              <w:bottom w:val="single" w:color="auto" w:sz="4" w:space="0"/>
            </w:tcBorders>
            <w:vAlign w:val="center"/>
          </w:tcPr>
          <w:p>
            <w:pPr>
              <w:jc w:val="center"/>
              <w:rPr>
                <w:rFonts w:ascii="宋体" w:hAnsi="宋体"/>
                <w:szCs w:val="21"/>
              </w:rPr>
            </w:pPr>
          </w:p>
        </w:tc>
        <w:tc>
          <w:tcPr>
            <w:tcW w:w="1417" w:type="dxa"/>
            <w:vMerge w:val="continue"/>
            <w:tcBorders>
              <w:bottom w:val="single" w:color="auto" w:sz="4" w:space="0"/>
            </w:tcBorders>
            <w:vAlign w:val="center"/>
          </w:tcPr>
          <w:p>
            <w:pPr>
              <w:jc w:val="center"/>
              <w:rPr>
                <w:rFonts w:ascii="宋体" w:hAnsi="宋体"/>
                <w:szCs w:val="21"/>
              </w:rPr>
            </w:pPr>
          </w:p>
        </w:tc>
        <w:tc>
          <w:tcPr>
            <w:tcW w:w="1418" w:type="dxa"/>
            <w:tcBorders>
              <w:bottom w:val="single" w:color="auto" w:sz="4" w:space="0"/>
            </w:tcBorders>
          </w:tcPr>
          <w:p>
            <w:pPr>
              <w:spacing w:line="400" w:lineRule="exact"/>
              <w:jc w:val="center"/>
              <w:rPr>
                <w:rFonts w:ascii="宋体" w:hAnsi="宋体"/>
                <w:szCs w:val="21"/>
              </w:rPr>
            </w:pPr>
            <w:r>
              <w:rPr>
                <w:rFonts w:hint="eastAsia" w:ascii="宋体" w:hAnsi="宋体"/>
                <w:szCs w:val="21"/>
              </w:rPr>
              <w:t>其他来源</w:t>
            </w:r>
          </w:p>
        </w:tc>
        <w:tc>
          <w:tcPr>
            <w:tcW w:w="1921" w:type="dxa"/>
            <w:tcBorders>
              <w:bottom w:val="single" w:color="auto" w:sz="4" w:space="0"/>
            </w:tcBorders>
            <w:vAlign w:val="center"/>
          </w:tcPr>
          <w:p>
            <w:pPr>
              <w:jc w:val="center"/>
              <w:rPr>
                <w:rFonts w:ascii="宋体" w:hAnsi="宋体"/>
                <w:szCs w:val="21"/>
              </w:rPr>
            </w:pPr>
          </w:p>
        </w:tc>
        <w:tc>
          <w:tcPr>
            <w:tcW w:w="1133" w:type="dxa"/>
            <w:tcBorders>
              <w:bottom w:val="single" w:color="auto" w:sz="4" w:space="0"/>
            </w:tcBorders>
            <w:vAlign w:val="center"/>
          </w:tcPr>
          <w:p>
            <w:pPr>
              <w:jc w:val="center"/>
              <w:rPr>
                <w:rFonts w:ascii="宋体" w:hAnsi="宋体"/>
                <w:szCs w:val="21"/>
              </w:rPr>
            </w:pPr>
          </w:p>
        </w:tc>
        <w:tc>
          <w:tcPr>
            <w:tcW w:w="1252" w:type="dxa"/>
            <w:tcBorders>
              <w:bottom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restart"/>
            <w:vAlign w:val="center"/>
          </w:tcPr>
          <w:p>
            <w:pPr>
              <w:jc w:val="center"/>
              <w:rPr>
                <w:rFonts w:ascii="宋体" w:hAnsi="宋体"/>
                <w:szCs w:val="21"/>
              </w:rPr>
            </w:pPr>
            <w:r>
              <w:rPr>
                <w:rFonts w:ascii="宋体" w:hAnsi="宋体"/>
                <w:szCs w:val="21"/>
              </w:rPr>
              <w:t>间接经费小计</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restart"/>
            <w:vAlign w:val="center"/>
          </w:tcPr>
          <w:p>
            <w:pPr>
              <w:jc w:val="center"/>
              <w:rPr>
                <w:rFonts w:ascii="宋体" w:hAnsi="宋体"/>
                <w:szCs w:val="21"/>
              </w:rPr>
            </w:pPr>
            <w:r>
              <w:rPr>
                <w:rFonts w:ascii="宋体" w:hAnsi="宋体"/>
                <w:szCs w:val="21"/>
              </w:rPr>
              <w:t>合计</w:t>
            </w:r>
          </w:p>
        </w:tc>
        <w:tc>
          <w:tcPr>
            <w:tcW w:w="1418" w:type="dxa"/>
          </w:tcPr>
          <w:p>
            <w:pPr>
              <w:spacing w:line="400" w:lineRule="exact"/>
              <w:jc w:val="center"/>
              <w:rPr>
                <w:rFonts w:ascii="宋体" w:hAnsi="宋体"/>
                <w:szCs w:val="21"/>
              </w:rPr>
            </w:pPr>
            <w:r>
              <w:rPr>
                <w:rFonts w:hint="eastAsia" w:ascii="宋体" w:hAnsi="宋体"/>
                <w:szCs w:val="21"/>
              </w:rPr>
              <w:t>区科技经费</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088" w:type="dxa"/>
            <w:gridSpan w:val="4"/>
            <w:vMerge w:val="continue"/>
            <w:vAlign w:val="center"/>
          </w:tcPr>
          <w:p>
            <w:pPr>
              <w:jc w:val="center"/>
              <w:rPr>
                <w:rFonts w:ascii="宋体" w:hAnsi="宋体"/>
                <w:szCs w:val="21"/>
              </w:rPr>
            </w:pPr>
          </w:p>
        </w:tc>
        <w:tc>
          <w:tcPr>
            <w:tcW w:w="1418" w:type="dxa"/>
          </w:tcPr>
          <w:p>
            <w:pPr>
              <w:spacing w:line="400" w:lineRule="exact"/>
              <w:jc w:val="center"/>
              <w:rPr>
                <w:rFonts w:ascii="宋体" w:hAnsi="宋体"/>
                <w:szCs w:val="21"/>
              </w:rPr>
            </w:pPr>
            <w:r>
              <w:rPr>
                <w:rFonts w:hint="eastAsia" w:ascii="宋体" w:hAnsi="宋体"/>
                <w:szCs w:val="21"/>
              </w:rPr>
              <w:t>其他来源</w:t>
            </w:r>
          </w:p>
        </w:tc>
        <w:tc>
          <w:tcPr>
            <w:tcW w:w="1921" w:type="dxa"/>
            <w:vAlign w:val="center"/>
          </w:tcPr>
          <w:p>
            <w:pPr>
              <w:jc w:val="center"/>
              <w:rPr>
                <w:rFonts w:ascii="宋体" w:hAnsi="宋体"/>
                <w:szCs w:val="21"/>
              </w:rPr>
            </w:pPr>
          </w:p>
        </w:tc>
        <w:tc>
          <w:tcPr>
            <w:tcW w:w="1133" w:type="dxa"/>
            <w:vAlign w:val="center"/>
          </w:tcPr>
          <w:p>
            <w:pPr>
              <w:jc w:val="center"/>
              <w:rPr>
                <w:rFonts w:ascii="宋体" w:hAnsi="宋体"/>
                <w:szCs w:val="21"/>
              </w:rPr>
            </w:pPr>
          </w:p>
        </w:tc>
        <w:tc>
          <w:tcPr>
            <w:tcW w:w="1252" w:type="dxa"/>
            <w:vAlign w:val="center"/>
          </w:tcPr>
          <w:p>
            <w:pPr>
              <w:jc w:val="center"/>
              <w:rPr>
                <w:rFonts w:ascii="宋体" w:hAnsi="宋体"/>
                <w:szCs w:val="21"/>
              </w:rPr>
            </w:pPr>
          </w:p>
        </w:tc>
      </w:tr>
    </w:tbl>
    <w:p>
      <w:pPr>
        <w:widowControl/>
        <w:ind w:firstLine="420" w:firstLineChars="200"/>
        <w:jc w:val="left"/>
        <w:rPr>
          <w:rFonts w:ascii="宋体" w:hAnsi="宋体" w:cs="宋体"/>
          <w:szCs w:val="21"/>
        </w:rPr>
      </w:pPr>
    </w:p>
    <w:p>
      <w:pPr>
        <w:widowControl/>
        <w:ind w:firstLine="420" w:firstLineChars="200"/>
        <w:jc w:val="left"/>
        <w:rPr>
          <w:rFonts w:ascii="宋体" w:hAnsi="宋体" w:cs="宋体"/>
          <w:szCs w:val="21"/>
        </w:rPr>
      </w:pPr>
      <w:r>
        <w:rPr>
          <w:rFonts w:hint="eastAsia" w:ascii="宋体" w:hAnsi="宋体" w:cs="宋体"/>
          <w:szCs w:val="21"/>
        </w:rPr>
        <w:t>备注：此表格各金额应与《</w:t>
      </w:r>
      <w:r>
        <w:rPr>
          <w:rFonts w:hint="eastAsia" w:cs="宋体"/>
          <w:szCs w:val="21"/>
        </w:rPr>
        <w:t>申报书</w:t>
      </w:r>
      <w:r>
        <w:rPr>
          <w:rFonts w:hint="eastAsia" w:ascii="宋体" w:hAnsi="宋体" w:cs="宋体"/>
          <w:szCs w:val="21"/>
        </w:rPr>
        <w:t>》中</w:t>
      </w:r>
      <w:r>
        <w:rPr>
          <w:rFonts w:hint="eastAsia" w:cs="宋体"/>
          <w:szCs w:val="21"/>
        </w:rPr>
        <w:t>“九、</w:t>
      </w:r>
      <w:r>
        <w:rPr>
          <w:rFonts w:hint="eastAsia" w:ascii="宋体" w:hAnsi="宋体" w:cs="宋体"/>
          <w:szCs w:val="21"/>
        </w:rPr>
        <w:t>项目经费预算</w:t>
      </w:r>
      <w:r>
        <w:rPr>
          <w:rFonts w:hint="eastAsia" w:cs="宋体"/>
          <w:szCs w:val="21"/>
        </w:rPr>
        <w:t>”</w:t>
      </w:r>
      <w:r>
        <w:rPr>
          <w:rFonts w:hint="eastAsia" w:ascii="宋体" w:hAnsi="宋体" w:cs="宋体"/>
          <w:szCs w:val="21"/>
        </w:rPr>
        <w:t>保持一致</w:t>
      </w:r>
      <w:r>
        <w:rPr>
          <w:rFonts w:hint="eastAsia" w:cs="宋体"/>
          <w:szCs w:val="21"/>
        </w:rPr>
        <w:t>，可根据项目实施期调整年份</w:t>
      </w:r>
      <w:r>
        <w:rPr>
          <w:rFonts w:hint="eastAsia" w:ascii="宋体" w:hAnsi="宋体" w:cs="宋体"/>
          <w:szCs w:val="21"/>
        </w:rPr>
        <w:t>。</w:t>
      </w:r>
    </w:p>
    <w:p>
      <w:pPr>
        <w:widowControl/>
        <w:ind w:firstLine="420" w:firstLineChars="200"/>
        <w:jc w:val="left"/>
        <w:rPr>
          <w:rFonts w:ascii="宋体" w:hAnsi="宋体" w:cs="宋体"/>
          <w:szCs w:val="21"/>
        </w:rPr>
      </w:pPr>
      <w:r>
        <w:rPr>
          <w:rFonts w:hint="eastAsia" w:ascii="宋体" w:hAnsi="宋体" w:cs="宋体"/>
          <w:szCs w:val="21"/>
        </w:rPr>
        <w:t>一、直接费用是指在项目实施过程中发生的与之直接相关的费用。包括：</w:t>
      </w:r>
    </w:p>
    <w:p>
      <w:pPr>
        <w:widowControl/>
        <w:ind w:firstLine="420" w:firstLineChars="200"/>
        <w:jc w:val="left"/>
        <w:rPr>
          <w:rFonts w:ascii="宋体" w:hAnsi="宋体" w:cs="宋体"/>
          <w:szCs w:val="21"/>
        </w:rPr>
      </w:pPr>
      <w:r>
        <w:rPr>
          <w:rFonts w:hint="eastAsia" w:ascii="宋体" w:hAnsi="宋体" w:cs="宋体"/>
          <w:szCs w:val="21"/>
        </w:rPr>
        <w:t>（一）设备费：主要用于在项目（课题）实施过程中购置或试制专用仪器设备，购置计算类仪器设备、软件工具；对现有仪器设备进行升级改造，以及租赁使用外单位仪器设备而发生的相关费用。</w:t>
      </w:r>
    </w:p>
    <w:p>
      <w:pPr>
        <w:widowControl/>
        <w:ind w:firstLine="420" w:firstLineChars="200"/>
        <w:jc w:val="left"/>
        <w:rPr>
          <w:rFonts w:ascii="宋体" w:hAnsi="宋体" w:cs="宋体"/>
          <w:szCs w:val="21"/>
        </w:rPr>
      </w:pPr>
      <w:r>
        <w:rPr>
          <w:rFonts w:hint="eastAsia" w:ascii="宋体" w:hAnsi="宋体" w:cs="宋体"/>
          <w:szCs w:val="21"/>
        </w:rPr>
        <w:t>（</w:t>
      </w:r>
      <w:bookmarkStart w:id="7" w:name="_Hlk29935802"/>
      <w:r>
        <w:rPr>
          <w:rFonts w:hint="eastAsia" w:ascii="宋体" w:hAnsi="宋体" w:cs="宋体"/>
          <w:szCs w:val="21"/>
        </w:rPr>
        <w:t>二）材料费：</w:t>
      </w:r>
      <w:bookmarkEnd w:id="7"/>
      <w:r>
        <w:rPr>
          <w:rFonts w:hint="eastAsia" w:ascii="宋体" w:hAnsi="宋体" w:cs="宋体"/>
          <w:szCs w:val="21"/>
        </w:rPr>
        <w:t>主要用于在项目（课题）实施过程中消耗的各种原材料、辅助材料等低值易耗品的采购及运输、装卸、整理等费用。</w:t>
      </w:r>
    </w:p>
    <w:p>
      <w:pPr>
        <w:widowControl/>
        <w:ind w:firstLine="420" w:firstLineChars="200"/>
        <w:jc w:val="left"/>
        <w:rPr>
          <w:rFonts w:ascii="宋体" w:hAnsi="宋体" w:cs="宋体"/>
          <w:szCs w:val="21"/>
        </w:rPr>
      </w:pPr>
      <w:r>
        <w:rPr>
          <w:rFonts w:hint="eastAsia" w:ascii="宋体" w:hAnsi="宋体" w:cs="宋体"/>
          <w:szCs w:val="21"/>
        </w:rPr>
        <w:t>（三）测试化验加工费：主要用于由于承担单位自身的技术、工艺和设备等条件的限制，在项目（课题）实施过程中委托或与外单位合作（包括承担单位内部独立经济核算单位）进行的检验、测试、化验、加工、计算、试验、设计、制作等所支付的费用。</w:t>
      </w:r>
    </w:p>
    <w:p>
      <w:pPr>
        <w:widowControl/>
        <w:ind w:firstLine="420" w:firstLineChars="200"/>
        <w:jc w:val="left"/>
        <w:rPr>
          <w:rFonts w:ascii="宋体" w:hAnsi="宋体" w:cs="宋体"/>
          <w:szCs w:val="21"/>
        </w:rPr>
      </w:pPr>
      <w:r>
        <w:rPr>
          <w:rFonts w:hint="eastAsia" w:ascii="宋体" w:hAnsi="宋体" w:cs="宋体"/>
          <w:szCs w:val="21"/>
        </w:rPr>
        <w:t>（四）燃料动力费：主要用于在项目（课题）实施过程中相关大型仪器设备、专用科学装置等运行发生的可以单独测算的水、电、气、燃料消耗等费用。</w:t>
      </w:r>
    </w:p>
    <w:p>
      <w:pPr>
        <w:widowControl/>
        <w:ind w:firstLine="420" w:firstLineChars="200"/>
        <w:jc w:val="left"/>
        <w:rPr>
          <w:rFonts w:ascii="宋体" w:hAnsi="宋体" w:cs="宋体"/>
          <w:szCs w:val="21"/>
        </w:rPr>
      </w:pPr>
      <w:r>
        <w:rPr>
          <w:rFonts w:hint="eastAsia" w:ascii="宋体" w:hAnsi="宋体" w:cs="宋体"/>
          <w:szCs w:val="21"/>
        </w:rPr>
        <w:t>（五）差旅费：开展科学实验（试验）、科学考察、业务调研、学术交流等所发生的城市间交通费、住宿费、伙食补助费和市内交通费。</w:t>
      </w:r>
    </w:p>
    <w:p>
      <w:pPr>
        <w:widowControl/>
        <w:ind w:firstLine="420" w:firstLineChars="200"/>
        <w:jc w:val="left"/>
        <w:rPr>
          <w:rFonts w:ascii="宋体" w:hAnsi="宋体" w:cs="宋体"/>
          <w:szCs w:val="21"/>
        </w:rPr>
      </w:pPr>
      <w:r>
        <w:rPr>
          <w:rFonts w:hint="eastAsia" w:ascii="宋体" w:hAnsi="宋体" w:cs="宋体"/>
          <w:szCs w:val="21"/>
        </w:rPr>
        <w:t>（六）会议费：主要用于在项目（课题）实施过程中为组织开展学术研讨、咨询论证，以及组织协调项目或课题等活动而发生的会议费用。</w:t>
      </w:r>
    </w:p>
    <w:p>
      <w:pPr>
        <w:widowControl/>
        <w:ind w:firstLine="420" w:firstLineChars="200"/>
        <w:jc w:val="left"/>
        <w:rPr>
          <w:rFonts w:ascii="宋体" w:hAnsi="宋体" w:cs="宋体"/>
          <w:szCs w:val="21"/>
        </w:rPr>
      </w:pPr>
      <w:r>
        <w:rPr>
          <w:rFonts w:hint="eastAsia" w:ascii="宋体" w:hAnsi="宋体" w:cs="宋体"/>
          <w:szCs w:val="21"/>
        </w:rPr>
        <w:t>（七）国际合作交流费：研究人员出国及外国专家来华开展科学技术交流与合作的费用。</w:t>
      </w:r>
    </w:p>
    <w:p>
      <w:pPr>
        <w:widowControl/>
        <w:ind w:firstLine="420" w:firstLineChars="200"/>
        <w:jc w:val="left"/>
        <w:rPr>
          <w:rFonts w:ascii="宋体" w:hAnsi="宋体" w:cs="宋体"/>
          <w:szCs w:val="21"/>
        </w:rPr>
      </w:pPr>
      <w:r>
        <w:rPr>
          <w:rFonts w:hint="eastAsia" w:ascii="宋体" w:hAnsi="宋体" w:cs="宋体"/>
          <w:szCs w:val="21"/>
        </w:rPr>
        <w:t>（八）档案/出版/文献/信息传播/知识产权事务费：主要用于在项目（课题）实施过程中，需要支付的出版、资料购买及印刷、文献检索、专业通信、专利申请及其他知识产权事务等费用。</w:t>
      </w:r>
    </w:p>
    <w:p>
      <w:pPr>
        <w:widowControl/>
        <w:ind w:left="420" w:leftChars="200"/>
        <w:jc w:val="left"/>
        <w:rPr>
          <w:rFonts w:ascii="宋体" w:hAnsi="宋体" w:cs="宋体"/>
          <w:szCs w:val="21"/>
        </w:rPr>
      </w:pPr>
      <w:r>
        <w:rPr>
          <w:rFonts w:hint="eastAsia" w:ascii="宋体" w:hAnsi="宋体" w:cs="宋体"/>
          <w:szCs w:val="21"/>
        </w:rPr>
        <w:t>（九）咨询费：主要用于项目（课题）实施过程中支付给临时聘请的咨询专家的费用。（十）其他费用：主要用于项目（课题）实施过程中除上述支出之外的其他业务费支出。</w:t>
      </w:r>
    </w:p>
    <w:p>
      <w:pPr>
        <w:widowControl/>
        <w:ind w:firstLine="420" w:firstLineChars="200"/>
        <w:jc w:val="left"/>
        <w:rPr>
          <w:rFonts w:ascii="宋体" w:hAnsi="宋体" w:cs="宋体"/>
          <w:szCs w:val="21"/>
        </w:rPr>
      </w:pPr>
      <w:r>
        <w:rPr>
          <w:rFonts w:hint="eastAsia" w:ascii="宋体" w:hAnsi="宋体" w:cs="宋体"/>
          <w:szCs w:val="21"/>
        </w:rPr>
        <w:t>（十一）劳务费：是指在项目（课题）实施过程中支付给项目（课题）组成员、参与项目研究的研究生、博士后、访问学者以及项目（课题）组聘用的研究人员、科研辅助人员的劳务性费用。项目（课题）组临时聘用人员的社会保险补助纳入劳务费科目中列支。财政供养人员不得列支劳务费。</w:t>
      </w:r>
    </w:p>
    <w:p>
      <w:pPr>
        <w:widowControl/>
        <w:ind w:firstLine="420" w:firstLineChars="200"/>
        <w:jc w:val="left"/>
        <w:rPr>
          <w:rFonts w:ascii="宋体" w:hAnsi="宋体" w:cs="宋体"/>
          <w:szCs w:val="21"/>
        </w:rPr>
      </w:pPr>
      <w:r>
        <w:rPr>
          <w:rFonts w:hint="eastAsia" w:ascii="宋体" w:hAnsi="宋体" w:cs="宋体"/>
          <w:szCs w:val="21"/>
        </w:rPr>
        <w:t>二、间接费用指项目（课题）承担单位在组织实施项目（课题）过程中发生的无法在直接费用中列支的相关费用。主要包括绩效支出及管理费用。</w:t>
      </w:r>
    </w:p>
    <w:p>
      <w:pPr>
        <w:widowControl/>
        <w:ind w:firstLine="420" w:firstLineChars="200"/>
        <w:jc w:val="left"/>
        <w:rPr>
          <w:rFonts w:ascii="宋体" w:hAnsi="宋体" w:cs="宋体"/>
          <w:szCs w:val="21"/>
        </w:rPr>
      </w:pPr>
      <w:r>
        <w:rPr>
          <w:rFonts w:hint="eastAsia" w:ascii="宋体" w:hAnsi="宋体" w:cs="宋体"/>
          <w:szCs w:val="21"/>
        </w:rPr>
        <w:t>（十二）绩效支出费：是项目（课题）承担单位为提高科研工作绩效安排的相关支出。</w:t>
      </w:r>
    </w:p>
    <w:p>
      <w:pPr>
        <w:widowControl/>
        <w:ind w:firstLine="420" w:firstLineChars="200"/>
        <w:jc w:val="left"/>
        <w:rPr>
          <w:rFonts w:ascii="宋体" w:hAnsi="宋体" w:cs="宋体"/>
          <w:szCs w:val="21"/>
        </w:rPr>
      </w:pPr>
      <w:r>
        <w:rPr>
          <w:rFonts w:hint="eastAsia" w:ascii="宋体" w:hAnsi="宋体" w:cs="宋体"/>
          <w:szCs w:val="21"/>
        </w:rPr>
        <w:t>（十三）管理费用主要包括项目（课题）承担单位为项目（课题）研究提供的现有仪器设备及房屋，水、电、气、暖等消耗，以及有关管理费用的补助支出等。</w:t>
      </w:r>
    </w:p>
    <w:p>
      <w:pPr>
        <w:widowControl/>
        <w:jc w:val="left"/>
        <w:rPr>
          <w:rFonts w:ascii="宋体" w:hAnsi="宋体" w:cs="宋体"/>
          <w:b/>
          <w:bCs/>
          <w:szCs w:val="21"/>
          <w:lang w:val="zh-CN"/>
        </w:rPr>
      </w:pPr>
      <w:r>
        <w:rPr>
          <w:rFonts w:hint="eastAsia" w:ascii="宋体" w:hAnsi="宋体" w:cs="宋体"/>
          <w:b/>
          <w:bCs/>
          <w:szCs w:val="21"/>
          <w:lang w:val="zh-CN"/>
        </w:rPr>
        <w:br w:type="page"/>
      </w:r>
    </w:p>
    <w:p>
      <w:pPr>
        <w:widowControl/>
        <w:spacing w:line="500" w:lineRule="exact"/>
        <w:ind w:firstLine="801" w:firstLineChars="200"/>
        <w:jc w:val="center"/>
        <w:rPr>
          <w:rFonts w:ascii="宋体" w:hAnsi="宋体"/>
          <w:b/>
          <w:bCs/>
          <w:sz w:val="40"/>
          <w:szCs w:val="36"/>
        </w:rPr>
      </w:pPr>
      <w:r>
        <w:rPr>
          <w:rFonts w:hint="eastAsia" w:ascii="宋体" w:hAnsi="宋体"/>
          <w:b/>
          <w:bCs/>
          <w:sz w:val="40"/>
          <w:szCs w:val="36"/>
        </w:rPr>
        <w:t>项目支出预算明细</w:t>
      </w:r>
    </w:p>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一、设备</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rPr>
          <w:rFonts w:ascii="宋体" w:hAnsi="宋体" w:cs="宋体"/>
          <w:bCs/>
          <w:sz w:val="28"/>
          <w:szCs w:val="28"/>
        </w:rPr>
      </w:pPr>
      <w:r>
        <w:rPr>
          <w:rFonts w:hint="eastAsia" w:ascii="宋体" w:hAnsi="宋体" w:cs="宋体"/>
          <w:bCs/>
          <w:sz w:val="28"/>
          <w:szCs w:val="28"/>
        </w:rPr>
        <w:t>应详细说明所需的设备名称、规格型号、数量、用途等，填写设备费明细表并提供设备费测算依据，</w:t>
      </w:r>
      <w:r>
        <w:rPr>
          <w:rFonts w:hint="eastAsia" w:ascii="宋体" w:hAnsi="宋体" w:cs="宋体"/>
          <w:sz w:val="28"/>
          <w:szCs w:val="28"/>
        </w:rPr>
        <w:t>应附设备三方报价、询价、比价单等材料。</w:t>
      </w:r>
    </w:p>
    <w:p>
      <w:pPr>
        <w:widowControl/>
        <w:jc w:val="center"/>
        <w:rPr>
          <w:rFonts w:ascii="宋体" w:hAnsi="宋体" w:cs="宋体"/>
          <w:b/>
          <w:bCs/>
          <w:sz w:val="28"/>
          <w:szCs w:val="28"/>
        </w:rPr>
      </w:pPr>
      <w:r>
        <w:rPr>
          <w:rFonts w:hint="eastAsia" w:ascii="宋体" w:hAnsi="宋体" w:cs="宋体"/>
          <w:b/>
          <w:bCs/>
          <w:sz w:val="28"/>
          <w:szCs w:val="28"/>
        </w:rPr>
        <w:t>设备费明细表                单位：元</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878"/>
        <w:gridCol w:w="772"/>
        <w:gridCol w:w="562"/>
        <w:gridCol w:w="562"/>
        <w:gridCol w:w="562"/>
        <w:gridCol w:w="1750"/>
        <w:gridCol w:w="1539"/>
        <w:gridCol w:w="562"/>
        <w:gridCol w:w="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trPr>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序号</w:t>
            </w:r>
          </w:p>
        </w:tc>
        <w:tc>
          <w:tcPr>
            <w:tcW w:w="8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名称</w:t>
            </w:r>
          </w:p>
        </w:tc>
        <w:tc>
          <w:tcPr>
            <w:tcW w:w="7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规格型号</w:t>
            </w:r>
          </w:p>
        </w:tc>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数量</w:t>
            </w:r>
          </w:p>
        </w:tc>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单价</w:t>
            </w:r>
          </w:p>
        </w:tc>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总价</w:t>
            </w:r>
          </w:p>
        </w:tc>
        <w:tc>
          <w:tcPr>
            <w:tcW w:w="1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hint="eastAsia" w:asciiTheme="minorEastAsia" w:hAnsiTheme="minorEastAsia" w:eastAsiaTheme="minorEastAsia"/>
                <w:b/>
                <w:bCs/>
                <w:szCs w:val="21"/>
              </w:rPr>
              <w:t>其中：计划使用区科技经费</w:t>
            </w:r>
          </w:p>
        </w:tc>
        <w:tc>
          <w:tcPr>
            <w:tcW w:w="15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费用发生</w:t>
            </w:r>
            <w:r>
              <w:rPr>
                <w:rFonts w:hint="eastAsia" w:asciiTheme="minorEastAsia" w:hAnsiTheme="minorEastAsia" w:eastAsiaTheme="minorEastAsia"/>
                <w:b/>
                <w:bCs/>
                <w:szCs w:val="21"/>
              </w:rPr>
              <w:t>（计划）</w:t>
            </w:r>
            <w:r>
              <w:rPr>
                <w:rFonts w:asciiTheme="minorEastAsia" w:hAnsiTheme="minorEastAsia" w:eastAsiaTheme="minorEastAsia"/>
                <w:b/>
                <w:bCs/>
                <w:szCs w:val="21"/>
              </w:rPr>
              <w:t>日期</w:t>
            </w:r>
          </w:p>
        </w:tc>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用途</w:t>
            </w:r>
          </w:p>
        </w:tc>
        <w:tc>
          <w:tcPr>
            <w:tcW w:w="7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一</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购置设备费</w:t>
            </w: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r>
              <w:rPr>
                <w:rFonts w:asciiTheme="minorEastAsia" w:hAnsiTheme="minorEastAsia" w:eastAsiaTheme="minorEastAsia"/>
                <w:szCs w:val="21"/>
              </w:rPr>
              <w:t>1</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r>
              <w:rPr>
                <w:rFonts w:asciiTheme="minorEastAsia" w:hAnsiTheme="minorEastAsia" w:eastAsiaTheme="minorEastAsia"/>
                <w:szCs w:val="21"/>
              </w:rPr>
              <w:t>2</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r>
              <w:rPr>
                <w:rFonts w:asciiTheme="minorEastAsia" w:hAnsiTheme="minorEastAsia" w:eastAsiaTheme="minorEastAsia"/>
                <w:szCs w:val="21"/>
              </w:rPr>
              <w:t>报价单等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r>
              <w:rPr>
                <w:rFonts w:asciiTheme="minorEastAsia" w:hAnsiTheme="minorEastAsia" w:eastAsiaTheme="minorEastAsia"/>
                <w:szCs w:val="21"/>
              </w:rPr>
              <w:t>3</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二</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设备租赁费</w:t>
            </w: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r>
              <w:rPr>
                <w:rFonts w:asciiTheme="minorEastAsia" w:hAnsiTheme="minorEastAsia" w:eastAsiaTheme="minorEastAsia"/>
                <w:szCs w:val="21"/>
              </w:rPr>
              <w:t>1</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r>
              <w:rPr>
                <w:rFonts w:asciiTheme="minorEastAsia" w:hAnsiTheme="minorEastAsia" w:eastAsiaTheme="minorEastAsia"/>
                <w:szCs w:val="21"/>
              </w:rPr>
              <w:t>2</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b/>
                <w:bCs/>
                <w:szCs w:val="21"/>
              </w:rPr>
            </w:pPr>
            <w:r>
              <w:rPr>
                <w:rFonts w:asciiTheme="minorEastAsia" w:hAnsiTheme="minorEastAsia" w:eastAsiaTheme="minorEastAsia"/>
                <w:b/>
                <w:bCs/>
                <w:szCs w:val="21"/>
              </w:rPr>
              <w:t>合计</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asciiTheme="minorEastAsia" w:hAnsiTheme="minorEastAsia" w:eastAsiaTheme="minorEastAsia"/>
                <w:b/>
                <w:bCs/>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1750"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1539"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asciiTheme="minorEastAsia" w:hAnsiTheme="minorEastAsia" w:eastAsiaTheme="minorEastAsia"/>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二、材料</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rPr>
          <w:rFonts w:ascii="宋体" w:hAnsi="宋体" w:cs="宋体"/>
          <w:bCs/>
          <w:sz w:val="28"/>
          <w:szCs w:val="28"/>
        </w:rPr>
      </w:pPr>
      <w:r>
        <w:rPr>
          <w:rFonts w:hint="eastAsia" w:ascii="宋体" w:hAnsi="宋体" w:cs="宋体"/>
          <w:bCs/>
          <w:sz w:val="28"/>
          <w:szCs w:val="28"/>
        </w:rPr>
        <w:t>应详细说明在项目实施过程中消耗的各种原材料、辅助材料等低值易耗品的名称、数量、用途等，与项目研究任务的相关性和必要性，填写材料费明细表并提供材料费测算依据，应提供三方报价、询价、比价单等材料。</w:t>
      </w:r>
    </w:p>
    <w:p>
      <w:pPr>
        <w:widowControl/>
        <w:jc w:val="center"/>
        <w:rPr>
          <w:rFonts w:ascii="宋体" w:hAnsi="宋体" w:cs="宋体"/>
          <w:b/>
          <w:bCs/>
          <w:sz w:val="28"/>
          <w:szCs w:val="28"/>
        </w:rPr>
      </w:pPr>
      <w:r>
        <w:rPr>
          <w:rFonts w:hint="eastAsia" w:ascii="宋体" w:hAnsi="宋体" w:cs="宋体"/>
          <w:b/>
          <w:bCs/>
          <w:sz w:val="28"/>
          <w:szCs w:val="28"/>
        </w:rPr>
        <w:t>材料费明细表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585"/>
        <w:gridCol w:w="585"/>
        <w:gridCol w:w="585"/>
        <w:gridCol w:w="585"/>
        <w:gridCol w:w="1976"/>
        <w:gridCol w:w="585"/>
        <w:gridCol w:w="1720"/>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ascii="宋体" w:hAnsi="宋体"/>
                <w:b/>
                <w:bCs/>
                <w:szCs w:val="21"/>
              </w:rPr>
              <w:t>序号</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ascii="宋体" w:hAnsi="宋体"/>
                <w:b/>
                <w:bCs/>
                <w:szCs w:val="21"/>
              </w:rPr>
              <w:t>名称</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ascii="宋体" w:hAnsi="宋体"/>
                <w:b/>
                <w:bCs/>
                <w:szCs w:val="21"/>
              </w:rPr>
              <w:t>数量</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ascii="宋体" w:hAnsi="宋体"/>
                <w:b/>
                <w:bCs/>
                <w:szCs w:val="21"/>
              </w:rPr>
              <w:t>单价</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ascii="宋体" w:hAnsi="宋体"/>
                <w:b/>
                <w:bCs/>
                <w:szCs w:val="21"/>
              </w:rPr>
              <w:t>总价</w:t>
            </w:r>
          </w:p>
        </w:tc>
        <w:tc>
          <w:tcPr>
            <w:tcW w:w="197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hint="eastAsia" w:ascii="宋体" w:hAnsi="宋体"/>
                <w:b/>
                <w:bCs/>
                <w:szCs w:val="21"/>
              </w:rPr>
              <w:t>其中：计划使用区科技经费</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ascii="宋体" w:hAnsi="宋体"/>
                <w:b/>
                <w:bCs/>
                <w:szCs w:val="21"/>
              </w:rPr>
              <w:t>用途</w:t>
            </w:r>
          </w:p>
        </w:tc>
        <w:tc>
          <w:tcPr>
            <w:tcW w:w="1720"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ascii="宋体" w:hAnsi="宋体"/>
                <w:b/>
                <w:bCs/>
                <w:szCs w:val="21"/>
              </w:rPr>
              <w:t>费用发生</w:t>
            </w:r>
            <w:r>
              <w:rPr>
                <w:rFonts w:hint="eastAsia" w:ascii="宋体" w:hAnsi="宋体"/>
                <w:b/>
                <w:bCs/>
                <w:szCs w:val="21"/>
              </w:rPr>
              <w:t>（计划）</w:t>
            </w:r>
            <w:r>
              <w:rPr>
                <w:rFonts w:ascii="宋体" w:hAnsi="宋体"/>
                <w:b/>
                <w:bCs/>
                <w:szCs w:val="21"/>
              </w:rPr>
              <w:t>日期</w:t>
            </w:r>
          </w:p>
        </w:tc>
        <w:tc>
          <w:tcPr>
            <w:tcW w:w="120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ascii="宋体" w:hAnsi="宋体"/>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szCs w:val="21"/>
              </w:rPr>
            </w:pPr>
            <w:r>
              <w:rPr>
                <w:rFonts w:ascii="宋体" w:hAnsi="宋体"/>
                <w:szCs w:val="21"/>
              </w:rPr>
              <w:t>1</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r>
              <w:rPr>
                <w:rFonts w:ascii="宋体" w:hAnsi="宋体"/>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szCs w:val="21"/>
              </w:rPr>
            </w:pPr>
            <w:r>
              <w:rPr>
                <w:rFonts w:ascii="宋体" w:hAnsi="宋体"/>
                <w:szCs w:val="21"/>
              </w:rPr>
              <w:t>2</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r>
              <w:rPr>
                <w:rFonts w:ascii="宋体" w:hAnsi="宋体"/>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szCs w:val="21"/>
              </w:rPr>
            </w:pPr>
            <w:r>
              <w:rPr>
                <w:rFonts w:ascii="宋体" w:hAnsi="宋体"/>
                <w:szCs w:val="21"/>
              </w:rPr>
              <w:t>3</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szCs w:val="21"/>
              </w:rPr>
            </w:pPr>
            <w:r>
              <w:rPr>
                <w:rFonts w:ascii="宋体" w:hAnsi="宋体"/>
                <w:szCs w:val="21"/>
              </w:rPr>
              <w:t>……</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r>
              <w:rPr>
                <w:rFonts w:ascii="宋体" w:hAnsi="宋体"/>
                <w:b/>
                <w:bCs/>
                <w:szCs w:val="21"/>
              </w:rPr>
              <w:t>合计</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b/>
                <w:bCs/>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b/>
                <w:bCs/>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b/>
                <w:bCs/>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b/>
                <w:bCs/>
                <w:szCs w:val="21"/>
              </w:rPr>
            </w:pPr>
          </w:p>
        </w:tc>
        <w:tc>
          <w:tcPr>
            <w:tcW w:w="1976" w:type="dxa"/>
            <w:tcBorders>
              <w:top w:val="single" w:color="auto" w:sz="4" w:space="0"/>
              <w:left w:val="single" w:color="auto" w:sz="4" w:space="0"/>
              <w:bottom w:val="single" w:color="auto" w:sz="4" w:space="0"/>
              <w:right w:val="single" w:color="auto" w:sz="4" w:space="0"/>
            </w:tcBorders>
          </w:tcPr>
          <w:p>
            <w:pPr>
              <w:widowControl/>
              <w:jc w:val="left"/>
              <w:rPr>
                <w:rFonts w:ascii="宋体" w:hAnsi="宋体"/>
                <w:b/>
                <w:bCs/>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b/>
                <w:bCs/>
                <w:szCs w:val="21"/>
              </w:rPr>
            </w:pPr>
          </w:p>
        </w:tc>
        <w:tc>
          <w:tcPr>
            <w:tcW w:w="1720" w:type="dxa"/>
            <w:tcBorders>
              <w:top w:val="single" w:color="auto" w:sz="4" w:space="0"/>
              <w:left w:val="single" w:color="auto" w:sz="4" w:space="0"/>
              <w:bottom w:val="single" w:color="auto" w:sz="4" w:space="0"/>
              <w:right w:val="single" w:color="auto" w:sz="4" w:space="0"/>
            </w:tcBorders>
          </w:tcPr>
          <w:p>
            <w:pPr>
              <w:widowControl/>
              <w:jc w:val="left"/>
              <w:rPr>
                <w:rFonts w:ascii="宋体" w:hAnsi="宋体"/>
                <w:b/>
                <w:bCs/>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三、测试化验加工</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应详细说明测试化验加工与项目研究任务的相关性和必要性，并对测试化验加工内容进行描述，应明确其次数、数量等，填写测试化验加工费用表，须附三家报价单。</w:t>
      </w:r>
    </w:p>
    <w:p>
      <w:pPr>
        <w:widowControl/>
        <w:jc w:val="center"/>
        <w:rPr>
          <w:rFonts w:ascii="宋体" w:hAnsi="宋体" w:cs="宋体"/>
          <w:b/>
          <w:bCs/>
          <w:sz w:val="28"/>
          <w:szCs w:val="28"/>
        </w:rPr>
      </w:pPr>
      <w:r>
        <w:rPr>
          <w:rFonts w:hint="eastAsia" w:ascii="宋体" w:hAnsi="宋体" w:cs="宋体"/>
          <w:b/>
          <w:bCs/>
          <w:sz w:val="28"/>
          <w:szCs w:val="28"/>
        </w:rPr>
        <w:t>测试化验加工费明细表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567"/>
        <w:gridCol w:w="567"/>
        <w:gridCol w:w="567"/>
        <w:gridCol w:w="567"/>
        <w:gridCol w:w="1801"/>
        <w:gridCol w:w="1039"/>
        <w:gridCol w:w="1580"/>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序号</w:t>
            </w:r>
          </w:p>
        </w:tc>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名称</w:t>
            </w:r>
          </w:p>
        </w:tc>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数量</w:t>
            </w:r>
          </w:p>
        </w:tc>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单价</w:t>
            </w:r>
          </w:p>
        </w:tc>
        <w:tc>
          <w:tcPr>
            <w:tcW w:w="567"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总价</w:t>
            </w:r>
          </w:p>
        </w:tc>
        <w:tc>
          <w:tcPr>
            <w:tcW w:w="18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hint="eastAsia" w:ascii="Times New Roman" w:hAnsi="Times New Roman"/>
                <w:b/>
                <w:bCs/>
                <w:szCs w:val="21"/>
              </w:rPr>
              <w:t>其中：计划使用区科技经费</w:t>
            </w:r>
          </w:p>
        </w:tc>
        <w:tc>
          <w:tcPr>
            <w:tcW w:w="1039"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内部/外部委托</w:t>
            </w:r>
          </w:p>
        </w:tc>
        <w:tc>
          <w:tcPr>
            <w:tcW w:w="1580"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费用发生</w:t>
            </w:r>
            <w:r>
              <w:rPr>
                <w:rFonts w:hint="eastAsia" w:ascii="Times New Roman" w:hAnsi="Times New Roman"/>
                <w:b/>
                <w:bCs/>
                <w:szCs w:val="21"/>
              </w:rPr>
              <w:t>（计划）</w:t>
            </w:r>
            <w:r>
              <w:rPr>
                <w:rFonts w:ascii="Times New Roman" w:hAnsi="Times New Roman"/>
                <w:b/>
                <w:bCs/>
                <w:szCs w:val="21"/>
              </w:rPr>
              <w:t>日期</w:t>
            </w:r>
          </w:p>
        </w:tc>
        <w:tc>
          <w:tcPr>
            <w:tcW w:w="1136"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1</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r>
              <w:rPr>
                <w:rFonts w:ascii="Times New Roman" w:hAnsi="Times New Roman"/>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2</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r>
              <w:rPr>
                <w:rFonts w:ascii="Times New Roman" w:hAnsi="Times New Roman"/>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3</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szCs w:val="21"/>
              </w:rPr>
            </w:pPr>
            <w:r>
              <w:rPr>
                <w:rFonts w:ascii="Times New Roman" w:hAnsi="Times New Roman"/>
                <w:szCs w:val="21"/>
              </w:rPr>
              <w:t>……</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ascii="Times New Roman" w:hAnsi="Times New Roman"/>
                <w:b/>
                <w:bCs/>
                <w:szCs w:val="21"/>
              </w:rPr>
            </w:pPr>
            <w:r>
              <w:rPr>
                <w:rFonts w:ascii="Times New Roman" w:hAnsi="Times New Roman"/>
                <w:b/>
                <w:bCs/>
                <w:szCs w:val="21"/>
              </w:rPr>
              <w:t>合计</w:t>
            </w: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567"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801"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039"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580"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ascii="Times New Roman" w:hAnsi="Times New Roman"/>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四、燃料动力</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应详细说明项目实施过程中相关大型仪器设备、专用科学装置等运行发生的可以单独计量的水、电、气、燃料消耗的数量及测算明细。</w:t>
      </w:r>
    </w:p>
    <w:p>
      <w:pPr>
        <w:widowControl/>
        <w:jc w:val="center"/>
        <w:rPr>
          <w:rFonts w:ascii="宋体" w:hAnsi="宋体" w:cs="宋体"/>
          <w:b/>
          <w:bCs/>
          <w:sz w:val="28"/>
          <w:szCs w:val="28"/>
        </w:rPr>
      </w:pPr>
      <w:r>
        <w:rPr>
          <w:rFonts w:hint="eastAsia" w:ascii="宋体" w:hAnsi="宋体" w:cs="宋体"/>
          <w:b/>
          <w:bCs/>
          <w:sz w:val="28"/>
          <w:szCs w:val="28"/>
        </w:rPr>
        <w:t>燃料动力费明细表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07"/>
        <w:gridCol w:w="607"/>
        <w:gridCol w:w="607"/>
        <w:gridCol w:w="607"/>
        <w:gridCol w:w="2201"/>
        <w:gridCol w:w="1900"/>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序号</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名称</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数量</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单价</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总价</w:t>
            </w: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hint="eastAsia" w:ascii="Times New Roman" w:hAnsi="Times New Roman"/>
                <w:b/>
                <w:bCs/>
                <w:szCs w:val="21"/>
              </w:rPr>
              <w:t>其中：计划使用区科技经费</w:t>
            </w: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费用发生</w:t>
            </w:r>
            <w:r>
              <w:rPr>
                <w:rFonts w:hint="eastAsia" w:ascii="Times New Roman" w:hAnsi="Times New Roman"/>
                <w:b/>
                <w:bCs/>
                <w:szCs w:val="21"/>
              </w:rPr>
              <w:t>（计划）</w:t>
            </w:r>
            <w:r>
              <w:rPr>
                <w:rFonts w:ascii="Times New Roman" w:hAnsi="Times New Roman"/>
                <w:b/>
                <w:bCs/>
                <w:szCs w:val="21"/>
              </w:rPr>
              <w:t>日期</w:t>
            </w: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1</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2</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3</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合计</w:t>
            </w: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60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22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1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五、差旅</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应按照研发任务、执行时间顺序对出差事由、地点、人数、标准等进行详细说明并进行测算，然后再进行分类汇总，应合理确定科研人员乘坐交通工具等级、住宿费标准等，填写差旅费明细表。</w:t>
      </w:r>
    </w:p>
    <w:p>
      <w:pPr>
        <w:widowControl/>
        <w:jc w:val="center"/>
        <w:rPr>
          <w:rFonts w:ascii="宋体" w:hAnsi="宋体" w:cs="宋体"/>
          <w:b/>
          <w:bCs/>
          <w:sz w:val="28"/>
          <w:szCs w:val="28"/>
        </w:rPr>
      </w:pPr>
      <w:r>
        <w:rPr>
          <w:rFonts w:hint="eastAsia" w:ascii="宋体" w:hAnsi="宋体" w:cs="宋体"/>
          <w:b/>
          <w:bCs/>
          <w:sz w:val="28"/>
          <w:szCs w:val="28"/>
        </w:rPr>
        <w:t>差旅费预算明细表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750"/>
        <w:gridCol w:w="751"/>
        <w:gridCol w:w="751"/>
        <w:gridCol w:w="751"/>
        <w:gridCol w:w="555"/>
        <w:gridCol w:w="555"/>
        <w:gridCol w:w="555"/>
        <w:gridCol w:w="1677"/>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序号</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费用名称</w:t>
            </w: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出差</w:t>
            </w:r>
            <w:r>
              <w:rPr>
                <w:rFonts w:hint="eastAsia" w:ascii="Times New Roman" w:hAnsi="Times New Roman"/>
                <w:b/>
                <w:bCs/>
                <w:szCs w:val="21"/>
              </w:rPr>
              <w:t>天数</w:t>
            </w: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出差地点</w:t>
            </w: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交通方式</w:t>
            </w: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单价</w:t>
            </w: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人次</w:t>
            </w: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总价</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hint="eastAsia" w:ascii="Times New Roman" w:hAnsi="Times New Roman"/>
                <w:b/>
                <w:bCs/>
                <w:szCs w:val="21"/>
              </w:rPr>
              <w:t>其中：计划使用区科技经费</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费用发生</w:t>
            </w:r>
            <w:r>
              <w:rPr>
                <w:rFonts w:hint="eastAsia" w:ascii="Times New Roman" w:hAnsi="Times New Roman"/>
                <w:b/>
                <w:bCs/>
                <w:szCs w:val="21"/>
              </w:rPr>
              <w:t>（计划）</w:t>
            </w:r>
            <w:r>
              <w:rPr>
                <w:rFonts w:ascii="Times New Roman" w:hAnsi="Times New Roman"/>
                <w:b/>
                <w:bCs/>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1</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2</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3</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r>
              <w:rPr>
                <w:rFonts w:ascii="Times New Roman" w:hAnsi="Times New Roman"/>
                <w:szCs w:val="21"/>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r>
              <w:rPr>
                <w:rFonts w:ascii="Times New Roman" w:hAnsi="Times New Roman"/>
                <w:b/>
                <w:bCs/>
                <w:szCs w:val="21"/>
              </w:rPr>
              <w:t>合计</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5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1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szCs w:val="21"/>
              </w:rPr>
            </w:pPr>
          </w:p>
        </w:tc>
      </w:tr>
    </w:tbl>
    <w:p>
      <w:pPr>
        <w:widowControl/>
        <w:jc w:val="left"/>
        <w:rPr>
          <w:rFonts w:ascii="宋体" w:hAnsi="宋体" w:cs="宋体"/>
          <w:szCs w:val="28"/>
        </w:rPr>
      </w:pPr>
      <w:r>
        <w:rPr>
          <w:rFonts w:hint="eastAsia" w:ascii="宋体" w:hAnsi="宋体" w:cs="宋体"/>
          <w:szCs w:val="28"/>
        </w:rPr>
        <w:t>表格内容仅供参考，可根据实际进行增加。</w:t>
      </w:r>
    </w:p>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六、会议</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应说明拟举办会议的主要内容、参会人员数量、天数、标准等，填写会议费预算明细表。</w:t>
      </w:r>
    </w:p>
    <w:p>
      <w:pPr>
        <w:widowControl/>
        <w:jc w:val="center"/>
        <w:rPr>
          <w:rFonts w:ascii="宋体" w:hAnsi="宋体" w:cs="宋体"/>
          <w:b/>
          <w:bCs/>
          <w:sz w:val="28"/>
          <w:szCs w:val="28"/>
        </w:rPr>
      </w:pPr>
      <w:r>
        <w:rPr>
          <w:rFonts w:hint="eastAsia" w:ascii="宋体" w:hAnsi="宋体" w:cs="宋体"/>
          <w:b/>
          <w:bCs/>
          <w:sz w:val="28"/>
          <w:szCs w:val="28"/>
        </w:rPr>
        <w:t>会议费预算明细表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005"/>
        <w:gridCol w:w="1005"/>
        <w:gridCol w:w="640"/>
        <w:gridCol w:w="1005"/>
        <w:gridCol w:w="1005"/>
        <w:gridCol w:w="640"/>
        <w:gridCol w:w="2525"/>
      </w:tblGrid>
      <w:tr>
        <w:trPr>
          <w:trHeight w:val="23" w:hRule="atLeast"/>
          <w:tblHeader/>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会议内容</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费用标准</w:t>
            </w: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会期</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参会人数</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会议次数</w:t>
            </w: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Times New Roman" w:hAnsi="Times New Roman"/>
                <w:b/>
                <w:bCs/>
                <w:szCs w:val="21"/>
              </w:rPr>
              <w:t>其中：计划使用区科技经费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1</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2</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3</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2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七、国际合作与交流</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应说明开展国际合作交流活动类型，即出国考察还是来华交流，并明确与项目的相关性，合作交流的目的地、人员规模、天数、费用等，并填写国际合作交流费预算明细表。</w:t>
      </w:r>
    </w:p>
    <w:p>
      <w:pPr>
        <w:widowControl/>
        <w:jc w:val="center"/>
        <w:rPr>
          <w:rFonts w:ascii="宋体" w:hAnsi="宋体" w:cs="宋体"/>
          <w:b/>
          <w:bCs/>
          <w:sz w:val="28"/>
          <w:szCs w:val="28"/>
        </w:rPr>
      </w:pPr>
      <w:r>
        <w:rPr>
          <w:rFonts w:hint="eastAsia" w:ascii="宋体" w:hAnsi="宋体" w:cs="宋体"/>
          <w:b/>
          <w:bCs/>
          <w:sz w:val="28"/>
          <w:szCs w:val="28"/>
        </w:rPr>
        <w:t>国际合作交流费预算明细表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61"/>
        <w:gridCol w:w="695"/>
        <w:gridCol w:w="661"/>
        <w:gridCol w:w="525"/>
        <w:gridCol w:w="939"/>
        <w:gridCol w:w="729"/>
        <w:gridCol w:w="593"/>
        <w:gridCol w:w="593"/>
        <w:gridCol w:w="525"/>
        <w:gridCol w:w="525"/>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国家地区</w:t>
            </w: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出访/来华</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交流内容</w:t>
            </w: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人数</w:t>
            </w: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时间</w:t>
            </w:r>
          </w:p>
          <w:p>
            <w:pPr>
              <w:widowControl/>
              <w:jc w:val="center"/>
              <w:rPr>
                <w:rFonts w:ascii="宋体" w:hAnsi="宋体" w:cs="宋体"/>
                <w:b/>
                <w:bCs/>
                <w:szCs w:val="21"/>
              </w:rPr>
            </w:pPr>
            <w:r>
              <w:rPr>
                <w:rFonts w:hint="eastAsia" w:ascii="宋体" w:hAnsi="宋体" w:cs="宋体"/>
                <w:b/>
                <w:bCs/>
                <w:szCs w:val="21"/>
              </w:rPr>
              <w:t>（天）</w:t>
            </w: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往返交通费</w:t>
            </w: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住宿费</w:t>
            </w: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伙食费</w:t>
            </w: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其他</w:t>
            </w: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Times New Roman" w:hAnsi="Times New Roman"/>
                <w:b/>
                <w:bCs/>
                <w:szCs w:val="21"/>
              </w:rPr>
              <w:t>其中：计划使用区科技经费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1</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2</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3</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93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7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八、档案、出版、文献、信息传播、知识产权事务</w:t>
      </w:r>
      <w:r>
        <w:rPr>
          <w:rFonts w:hint="eastAsia" w:ascii="黑体" w:hAnsi="黑体" w:eastAsia="黑体"/>
          <w:b/>
          <w:bCs/>
          <w:sz w:val="28"/>
          <w:szCs w:val="28"/>
          <w:lang w:val="zh-CN"/>
        </w:rPr>
        <w:t>费:</w:t>
      </w:r>
      <w:r>
        <w:rPr>
          <w:rFonts w:hint="eastAsia" w:ascii="黑体" w:hAnsi="黑体" w:eastAsia="黑体"/>
          <w:b/>
          <w:bCs/>
          <w:sz w:val="28"/>
          <w:szCs w:val="28"/>
        </w:rPr>
        <w:t>总</w:t>
      </w:r>
      <w:r>
        <w:rPr>
          <w:rFonts w:hint="eastAsia" w:ascii="黑体" w:hAnsi="黑体" w:eastAsia="黑体"/>
          <w:b/>
          <w:bCs/>
          <w:sz w:val="28"/>
          <w:szCs w:val="28"/>
          <w:lang w:val="zh-CN"/>
        </w:rPr>
        <w:t xml:space="preserve">  </w:t>
      </w:r>
      <w:r>
        <w:rPr>
          <w:rFonts w:hint="eastAsia" w:ascii="黑体" w:hAnsi="黑体" w:eastAsia="黑体"/>
          <w:b/>
          <w:bCs/>
          <w:sz w:val="28"/>
          <w:szCs w:val="28"/>
        </w:rPr>
        <w:t>XX</w:t>
      </w:r>
      <w:r>
        <w:rPr>
          <w:rFonts w:hint="eastAsia" w:ascii="黑体" w:hAnsi="黑体" w:eastAsia="黑体"/>
          <w:b/>
          <w:bCs/>
          <w:sz w:val="28"/>
          <w:szCs w:val="28"/>
          <w:lang w:val="zh-CN"/>
        </w:rPr>
        <w:t>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说明在项目（课题）实施过程中，需要支付的出版、资料购买及印刷、文献检索、专业通信、专利申请及其他知识产权事务等费用的各项明细及测算依据，填写档案、出版、文献、信息传播、知识产权事务费预算明细表。</w:t>
      </w:r>
    </w:p>
    <w:p>
      <w:pPr>
        <w:widowControl/>
        <w:jc w:val="center"/>
        <w:rPr>
          <w:rFonts w:ascii="宋体" w:hAnsi="宋体" w:cs="宋体"/>
          <w:b/>
          <w:bCs/>
          <w:sz w:val="28"/>
          <w:szCs w:val="28"/>
        </w:rPr>
      </w:pPr>
      <w:r>
        <w:rPr>
          <w:rFonts w:hint="eastAsia" w:ascii="宋体" w:hAnsi="宋体" w:cs="宋体"/>
          <w:b/>
          <w:bCs/>
          <w:sz w:val="28"/>
          <w:szCs w:val="28"/>
        </w:rPr>
        <w:t xml:space="preserve">档案、出版、文献、信息传播、知识产权事务费预算明细表  </w:t>
      </w:r>
    </w:p>
    <w:p>
      <w:pPr>
        <w:widowControl/>
        <w:jc w:val="center"/>
        <w:rPr>
          <w:rFonts w:ascii="宋体" w:hAnsi="宋体" w:cs="宋体"/>
          <w:b/>
          <w:bCs/>
          <w:sz w:val="28"/>
          <w:szCs w:val="28"/>
        </w:rPr>
      </w:pPr>
      <w:r>
        <w:rPr>
          <w:rFonts w:ascii="宋体" w:hAnsi="宋体" w:cs="宋体"/>
          <w:b/>
          <w:bCs/>
          <w:sz w:val="28"/>
          <w:szCs w:val="28"/>
        </w:rPr>
        <w:t xml:space="preserve">                             </w:t>
      </w:r>
      <w:r>
        <w:rPr>
          <w:rFonts w:hint="eastAsia" w:ascii="宋体" w:hAnsi="宋体" w:cs="宋体"/>
          <w:b/>
          <w:bCs/>
          <w:sz w:val="28"/>
          <w:szCs w:val="28"/>
        </w:rPr>
        <w:t>单位：元</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37"/>
        <w:gridCol w:w="637"/>
        <w:gridCol w:w="637"/>
        <w:gridCol w:w="637"/>
        <w:gridCol w:w="2502"/>
        <w:gridCol w:w="1359"/>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名称</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数量</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单价</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总价</w:t>
            </w: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b/>
                <w:bCs/>
                <w:szCs w:val="21"/>
              </w:rPr>
              <w:t>其中：计划使用区科技经费</w:t>
            </w: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费用发生日期</w:t>
            </w: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1</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2</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3</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合计</w:t>
            </w: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6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25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3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九、咨询费</w:t>
      </w:r>
      <w:r>
        <w:rPr>
          <w:rFonts w:hint="eastAsia" w:ascii="黑体" w:hAnsi="黑体" w:eastAsia="黑体"/>
          <w:b/>
          <w:bCs/>
          <w:sz w:val="28"/>
          <w:szCs w:val="28"/>
          <w:lang w:val="zh-CN"/>
        </w:rPr>
        <w:t>:</w:t>
      </w:r>
      <w:r>
        <w:rPr>
          <w:rFonts w:hint="eastAsia" w:ascii="黑体" w:hAnsi="黑体" w:eastAsia="黑体"/>
          <w:b/>
          <w:bCs/>
          <w:sz w:val="28"/>
          <w:szCs w:val="28"/>
        </w:rPr>
        <w:t>总</w:t>
      </w:r>
      <w:r>
        <w:rPr>
          <w:rFonts w:hint="eastAsia" w:ascii="黑体" w:hAnsi="黑体" w:eastAsia="黑体"/>
          <w:b/>
          <w:bCs/>
          <w:sz w:val="28"/>
          <w:szCs w:val="28"/>
          <w:lang w:val="zh-CN"/>
        </w:rPr>
        <w:t xml:space="preserve">  </w:t>
      </w:r>
      <w:r>
        <w:rPr>
          <w:rFonts w:hint="eastAsia" w:ascii="黑体" w:hAnsi="黑体" w:eastAsia="黑体"/>
          <w:b/>
          <w:bCs/>
          <w:sz w:val="28"/>
          <w:szCs w:val="28"/>
        </w:rPr>
        <w:t>XX</w:t>
      </w:r>
      <w:r>
        <w:rPr>
          <w:rFonts w:hint="eastAsia" w:ascii="黑体" w:hAnsi="黑体" w:eastAsia="黑体"/>
          <w:b/>
          <w:bCs/>
          <w:sz w:val="28"/>
          <w:szCs w:val="28"/>
          <w:lang w:val="zh-CN"/>
        </w:rPr>
        <w:t>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承担单位可根据本单位的实际和工作需要，制定咨询费管理办法和开支标准。应说明咨询费的具体事项，次数、人员数量、职称、咨询费准等，填写咨询费预算明细表。</w:t>
      </w:r>
    </w:p>
    <w:p>
      <w:pPr>
        <w:widowControl/>
        <w:jc w:val="center"/>
        <w:rPr>
          <w:rFonts w:ascii="宋体" w:hAnsi="宋体" w:cs="宋体"/>
          <w:b/>
          <w:bCs/>
          <w:sz w:val="28"/>
          <w:szCs w:val="28"/>
        </w:rPr>
      </w:pPr>
      <w:r>
        <w:rPr>
          <w:rFonts w:hint="eastAsia" w:ascii="宋体" w:hAnsi="宋体" w:cs="宋体"/>
          <w:b/>
          <w:bCs/>
          <w:sz w:val="28"/>
          <w:szCs w:val="28"/>
        </w:rPr>
        <w:t>咨询费预算明细表  单位：元</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79"/>
        <w:gridCol w:w="602"/>
        <w:gridCol w:w="602"/>
        <w:gridCol w:w="602"/>
        <w:gridCol w:w="602"/>
        <w:gridCol w:w="602"/>
        <w:gridCol w:w="602"/>
        <w:gridCol w:w="2144"/>
        <w:gridCol w:w="891"/>
      </w:tblGrid>
      <w:tr>
        <w:trPr>
          <w:trHeight w:val="23"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序号</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咨询组织形式</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天数</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人员</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职称</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数量</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单价</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总价</w:t>
            </w: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Times New Roman" w:hAnsi="Times New Roman"/>
                <w:b/>
                <w:bCs/>
              </w:rPr>
              <w:t>其中：计划使用区科技经费</w:t>
            </w: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szCs w:val="21"/>
              </w:rPr>
            </w:pPr>
            <w:r>
              <w:rPr>
                <w:rFonts w:hint="eastAsia" w:ascii="宋体" w:hAnsi="宋体" w:cs="宋体"/>
                <w:b/>
                <w:bCs/>
                <w:szCs w:val="21"/>
              </w:rPr>
              <w:t>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1</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2</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3</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r>
              <w:rPr>
                <w:rFonts w:hint="eastAsia" w:ascii="宋体" w:hAnsi="宋体" w:cs="宋体"/>
                <w:szCs w:val="21"/>
              </w:rPr>
              <w:t>……</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十、其他费用</w:t>
      </w:r>
      <w:r>
        <w:rPr>
          <w:rFonts w:hint="eastAsia" w:ascii="黑体" w:hAnsi="黑体" w:eastAsia="黑体"/>
          <w:b/>
          <w:bCs/>
          <w:sz w:val="28"/>
          <w:szCs w:val="28"/>
          <w:lang w:val="zh-CN"/>
        </w:rPr>
        <w:t>:</w:t>
      </w:r>
      <w:r>
        <w:rPr>
          <w:rFonts w:hint="eastAsia" w:ascii="黑体" w:hAnsi="黑体" w:eastAsia="黑体"/>
          <w:b/>
          <w:bCs/>
          <w:sz w:val="28"/>
          <w:szCs w:val="28"/>
        </w:rPr>
        <w:t>总</w:t>
      </w:r>
      <w:r>
        <w:rPr>
          <w:rFonts w:hint="eastAsia" w:ascii="黑体" w:hAnsi="黑体" w:eastAsia="黑体"/>
          <w:b/>
          <w:bCs/>
          <w:sz w:val="28"/>
          <w:szCs w:val="28"/>
          <w:lang w:val="zh-CN"/>
        </w:rPr>
        <w:t xml:space="preserve">  </w:t>
      </w:r>
      <w:r>
        <w:rPr>
          <w:rFonts w:hint="eastAsia" w:ascii="黑体" w:hAnsi="黑体" w:eastAsia="黑体"/>
          <w:b/>
          <w:bCs/>
          <w:sz w:val="28"/>
          <w:szCs w:val="28"/>
        </w:rPr>
        <w:t>XX</w:t>
      </w:r>
      <w:r>
        <w:rPr>
          <w:rFonts w:hint="eastAsia" w:ascii="黑体" w:hAnsi="黑体" w:eastAsia="黑体"/>
          <w:b/>
          <w:bCs/>
          <w:sz w:val="28"/>
          <w:szCs w:val="28"/>
          <w:lang w:val="zh-CN"/>
        </w:rPr>
        <w:t>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其他费用可以根据项目单位实际情况提供详细的说明及测算。</w:t>
      </w:r>
    </w:p>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十一、劳务费</w:t>
      </w:r>
      <w:r>
        <w:rPr>
          <w:rFonts w:hint="eastAsia" w:ascii="黑体" w:hAnsi="黑体" w:eastAsia="黑体"/>
          <w:b/>
          <w:bCs/>
          <w:sz w:val="28"/>
          <w:szCs w:val="28"/>
          <w:lang w:val="zh-CN"/>
        </w:rPr>
        <w:t>:</w:t>
      </w:r>
      <w:r>
        <w:rPr>
          <w:rFonts w:hint="eastAsia" w:ascii="黑体" w:hAnsi="黑体" w:eastAsia="黑体"/>
          <w:b/>
          <w:bCs/>
          <w:sz w:val="28"/>
          <w:szCs w:val="28"/>
        </w:rPr>
        <w:t>总</w:t>
      </w:r>
      <w:r>
        <w:rPr>
          <w:rFonts w:hint="eastAsia" w:ascii="黑体" w:hAnsi="黑体" w:eastAsia="黑体"/>
          <w:b/>
          <w:bCs/>
          <w:sz w:val="28"/>
          <w:szCs w:val="28"/>
          <w:lang w:val="zh-CN"/>
        </w:rPr>
        <w:t xml:space="preserve">  </w:t>
      </w:r>
      <w:r>
        <w:rPr>
          <w:rFonts w:hint="eastAsia" w:ascii="黑体" w:hAnsi="黑体" w:eastAsia="黑体"/>
          <w:b/>
          <w:bCs/>
          <w:sz w:val="28"/>
          <w:szCs w:val="28"/>
        </w:rPr>
        <w:t>XX</w:t>
      </w:r>
      <w:r>
        <w:rPr>
          <w:rFonts w:hint="eastAsia" w:ascii="黑体" w:hAnsi="黑体" w:eastAsia="黑体"/>
          <w:b/>
          <w:bCs/>
          <w:sz w:val="28"/>
          <w:szCs w:val="28"/>
          <w:lang w:val="zh-CN"/>
        </w:rPr>
        <w:t>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rPr>
      </w:pPr>
      <w:r>
        <w:rPr>
          <w:rFonts w:hint="eastAsia" w:ascii="宋体" w:hAnsi="宋体" w:cs="宋体"/>
          <w:bCs/>
          <w:sz w:val="28"/>
          <w:szCs w:val="28"/>
        </w:rPr>
        <w:t>应明确说明项目所需人员、人员类型、职责、数量、工作时长、薪资标准。</w:t>
      </w:r>
    </w:p>
    <w:p>
      <w:pPr>
        <w:widowControl/>
        <w:jc w:val="center"/>
        <w:rPr>
          <w:rFonts w:ascii="宋体" w:hAnsi="宋体" w:cs="宋体"/>
          <w:b/>
          <w:bCs/>
          <w:sz w:val="28"/>
          <w:szCs w:val="28"/>
        </w:rPr>
      </w:pPr>
      <w:r>
        <w:rPr>
          <w:rFonts w:hint="eastAsia" w:ascii="宋体" w:hAnsi="宋体" w:cs="宋体"/>
          <w:b/>
          <w:bCs/>
          <w:sz w:val="28"/>
          <w:szCs w:val="28"/>
        </w:rPr>
        <w:t>劳务费预算明细表  单位：元</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764"/>
        <w:gridCol w:w="764"/>
        <w:gridCol w:w="764"/>
        <w:gridCol w:w="764"/>
        <w:gridCol w:w="3406"/>
        <w:gridCol w:w="1292"/>
      </w:tblGrid>
      <w:tr>
        <w:trPr>
          <w:trHeight w:val="23" w:hRule="atLeast"/>
          <w:tblHeader/>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序号</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人员</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数量</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单价</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总价</w:t>
            </w: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hint="eastAsia" w:ascii="宋体" w:hAnsi="宋体"/>
                <w:b/>
                <w:bCs/>
              </w:rPr>
              <w:t>其中：计划使用区科技经费</w:t>
            </w: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r>
              <w:rPr>
                <w:rFonts w:ascii="宋体" w:hAnsi="宋体"/>
                <w:szCs w:val="21"/>
              </w:rPr>
              <w:t>1</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r>
              <w:rPr>
                <w:rFonts w:ascii="宋体" w:hAnsi="宋体"/>
                <w:szCs w:val="21"/>
              </w:rPr>
              <w:t>2</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r>
              <w:rPr>
                <w:rFonts w:ascii="宋体" w:hAnsi="宋体"/>
                <w:szCs w:val="21"/>
              </w:rPr>
              <w:t>3</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r>
              <w:rPr>
                <w:rFonts w:ascii="宋体" w:hAnsi="宋体"/>
                <w:szCs w:val="21"/>
              </w:rPr>
              <w:t>……</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r>
              <w:rPr>
                <w:rFonts w:ascii="宋体" w:hAnsi="宋体"/>
                <w:b/>
                <w:bCs/>
                <w:szCs w:val="21"/>
              </w:rPr>
              <w:t>合计</w:t>
            </w: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340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szCs w:val="21"/>
              </w:rPr>
            </w:pPr>
          </w:p>
        </w:tc>
      </w:tr>
    </w:tbl>
    <w:p>
      <w:pPr>
        <w:widowControl/>
        <w:spacing w:before="312" w:beforeLines="100" w:line="500" w:lineRule="exact"/>
        <w:jc w:val="left"/>
        <w:rPr>
          <w:rFonts w:ascii="黑体" w:hAnsi="黑体" w:eastAsia="黑体"/>
          <w:b/>
          <w:bCs/>
          <w:sz w:val="28"/>
          <w:szCs w:val="28"/>
        </w:rPr>
      </w:pPr>
      <w:r>
        <w:rPr>
          <w:rFonts w:hint="eastAsia" w:ascii="黑体" w:hAnsi="黑体" w:eastAsia="黑体"/>
          <w:b/>
          <w:bCs/>
          <w:sz w:val="28"/>
          <w:szCs w:val="28"/>
        </w:rPr>
        <w:t>十二、间接费用</w:t>
      </w:r>
      <w:r>
        <w:rPr>
          <w:rFonts w:hint="eastAsia" w:ascii="黑体" w:hAnsi="黑体" w:eastAsia="黑体"/>
          <w:b/>
          <w:bCs/>
          <w:sz w:val="28"/>
          <w:szCs w:val="28"/>
          <w:lang w:val="zh-CN"/>
        </w:rPr>
        <w:t>:</w:t>
      </w:r>
      <w:r>
        <w:rPr>
          <w:rFonts w:hint="eastAsia" w:ascii="黑体" w:hAnsi="黑体" w:eastAsia="黑体"/>
          <w:b/>
          <w:bCs/>
          <w:sz w:val="28"/>
          <w:szCs w:val="28"/>
        </w:rPr>
        <w:t>总</w:t>
      </w:r>
      <w:r>
        <w:rPr>
          <w:rFonts w:hint="eastAsia" w:ascii="黑体" w:hAnsi="黑体" w:eastAsia="黑体"/>
          <w:b/>
          <w:bCs/>
          <w:sz w:val="28"/>
          <w:szCs w:val="28"/>
          <w:lang w:val="zh-CN"/>
        </w:rPr>
        <w:t xml:space="preserve">  XX万元，</w:t>
      </w:r>
      <w:r>
        <w:rPr>
          <w:rFonts w:hint="eastAsia" w:ascii="黑体" w:hAnsi="黑体" w:eastAsia="黑体"/>
          <w:b/>
          <w:bCs/>
          <w:sz w:val="28"/>
          <w:szCs w:val="28"/>
        </w:rPr>
        <w:t>其中区科技经费XX万元，自筹XX万元</w:t>
      </w:r>
    </w:p>
    <w:p>
      <w:pPr>
        <w:widowControl/>
        <w:spacing w:line="500" w:lineRule="exact"/>
        <w:ind w:firstLine="560" w:firstLineChars="200"/>
        <w:jc w:val="left"/>
        <w:rPr>
          <w:rFonts w:ascii="宋体" w:hAnsi="宋体" w:cs="宋体"/>
          <w:bCs/>
          <w:sz w:val="28"/>
          <w:szCs w:val="28"/>
          <w:lang w:val="zh-CN"/>
        </w:rPr>
      </w:pPr>
      <w:r>
        <w:rPr>
          <w:rFonts w:hint="eastAsia" w:ascii="宋体" w:hAnsi="宋体" w:cs="宋体"/>
          <w:bCs/>
          <w:sz w:val="28"/>
          <w:szCs w:val="28"/>
        </w:rPr>
        <w:t>间接费用可以根据项目单位实际情况提供详细的说明及测算，包括项目承担单位为项目研究提供的现有仪器设备及房屋，水、电、气、暖消耗，以及有关管理费用的补助支出等。其中绩效支出是指承担单位为提高科研工作绩效安排的相关支出，只能用于项目组成员，不得高于间接费用。</w:t>
      </w:r>
    </w:p>
    <w:p>
      <w:pPr>
        <w:rPr>
          <w:rFonts w:ascii="Times New Roman" w:hAnsi="Times New Roman" w:eastAsia="仿宋_GB2312"/>
          <w:sz w:val="32"/>
          <w:szCs w:val="32"/>
        </w:rPr>
      </w:pPr>
      <w:r>
        <w:rPr>
          <w:rFonts w:ascii="Times New Roman" w:hAnsi="Times New Roman" w:eastAsia="仿宋_GB2312"/>
          <w:sz w:val="32"/>
          <w:szCs w:val="32"/>
        </w:rPr>
        <w:br w:type="page"/>
      </w:r>
    </w:p>
    <w:p>
      <w:pPr>
        <w:pStyle w:val="10"/>
        <w:widowControl/>
        <w:shd w:val="clear" w:color="auto" w:fill="FFFFFF"/>
        <w:spacing w:line="510" w:lineRule="atLeast"/>
        <w:jc w:val="left"/>
        <w:outlineLvl w:val="9"/>
        <w:rPr>
          <w:rFonts w:ascii="Times New Roman" w:hAnsi="Times New Roman" w:eastAsia="仿宋_GB2312"/>
        </w:rPr>
      </w:pPr>
      <w:r>
        <w:rPr>
          <w:rFonts w:hint="eastAsia" w:ascii="Times New Roman" w:hAnsi="Times New Roman" w:eastAsia="仿宋_GB2312" w:cs="Times New Roman"/>
          <w:b w:val="0"/>
        </w:rPr>
        <w:t>附件</w:t>
      </w:r>
      <w:r>
        <w:rPr>
          <w:rFonts w:ascii="Times New Roman" w:hAnsi="Times New Roman" w:eastAsia="仿宋_GB2312" w:cs="Times New Roman"/>
          <w:b w:val="0"/>
        </w:rPr>
        <w:t>2-3</w:t>
      </w:r>
    </w:p>
    <w:p>
      <w:pPr>
        <w:jc w:val="both"/>
        <w:rPr>
          <w:rFonts w:ascii="小标宋体" w:eastAsia="小标宋体"/>
          <w:sz w:val="44"/>
          <w:szCs w:val="44"/>
        </w:rPr>
      </w:pPr>
    </w:p>
    <w:p>
      <w:pPr>
        <w:jc w:val="center"/>
        <w:rPr>
          <w:rFonts w:ascii="小标宋体" w:eastAsia="小标宋体"/>
          <w:sz w:val="44"/>
          <w:szCs w:val="44"/>
        </w:rPr>
      </w:pPr>
      <w:r>
        <w:rPr>
          <w:rFonts w:hint="eastAsia" w:ascii="小标宋体" w:eastAsia="小标宋体"/>
          <w:sz w:val="44"/>
          <w:szCs w:val="44"/>
        </w:rPr>
        <w:t>材料真实性声明</w:t>
      </w:r>
    </w:p>
    <w:p>
      <w:pPr>
        <w:jc w:val="center"/>
        <w:rPr>
          <w:rFonts w:ascii="小标宋体" w:eastAsia="小标宋体"/>
          <w:sz w:val="44"/>
          <w:szCs w:val="44"/>
        </w:rPr>
      </w:pPr>
    </w:p>
    <w:p>
      <w:pPr>
        <w:ind w:firstLine="640" w:firstLineChars="200"/>
        <w:rPr>
          <w:rFonts w:ascii="仿宋_GB2312" w:eastAsia="仿宋_GB2312"/>
          <w:sz w:val="32"/>
          <w:szCs w:val="32"/>
        </w:rPr>
      </w:pPr>
      <w:r>
        <w:rPr>
          <w:rFonts w:hint="eastAsia" w:ascii="仿宋_GB2312" w:eastAsia="仿宋_GB2312"/>
          <w:sz w:val="32"/>
          <w:szCs w:val="32"/>
        </w:rPr>
        <w:t xml:space="preserve">我公司 </w:t>
      </w:r>
      <w:r>
        <w:rPr>
          <w:rFonts w:hint="eastAsia" w:ascii="仿宋_GB2312" w:eastAsia="仿宋_GB2312"/>
          <w:sz w:val="32"/>
          <w:szCs w:val="32"/>
          <w:u w:val="single"/>
        </w:rPr>
        <w:t xml:space="preserve">                             </w:t>
      </w:r>
      <w:r>
        <w:rPr>
          <w:rFonts w:hint="eastAsia" w:ascii="仿宋_GB2312" w:eastAsia="仿宋_GB2312"/>
          <w:sz w:val="32"/>
          <w:szCs w:val="32"/>
        </w:rPr>
        <w:t xml:space="preserve"> 声明：此次申报所提交电子版材料均真实、完整、合法。如有虚假、错漏信息，愿承担相应法律责任及由此产生的一切后果。</w:t>
      </w:r>
    </w:p>
    <w:p>
      <w:pPr>
        <w:ind w:firstLine="640" w:firstLineChars="200"/>
        <w:rPr>
          <w:rFonts w:ascii="仿宋_GB2312" w:eastAsia="仿宋_GB2312"/>
          <w:sz w:val="32"/>
          <w:szCs w:val="32"/>
        </w:rPr>
      </w:pPr>
      <w:r>
        <w:rPr>
          <w:rFonts w:hint="eastAsia" w:ascii="仿宋_GB2312" w:eastAsia="仿宋_GB2312"/>
          <w:sz w:val="32"/>
          <w:szCs w:val="32"/>
        </w:rPr>
        <w:t>特此声明！</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单位法定代表人（签字）          单位（盖章）</w:t>
      </w:r>
    </w:p>
    <w:p>
      <w:pPr>
        <w:rPr>
          <w:rFonts w:ascii="仿宋_GB2312" w:eastAsia="仿宋_GB2312"/>
          <w:sz w:val="32"/>
          <w:szCs w:val="32"/>
        </w:rPr>
      </w:pPr>
    </w:p>
    <w:p>
      <w:pPr>
        <w:jc w:val="right"/>
      </w:pPr>
      <w:r>
        <w:rPr>
          <w:rFonts w:hint="eastAsia" w:ascii="仿宋_GB2312" w:eastAsia="仿宋_GB2312"/>
          <w:sz w:val="32"/>
          <w:szCs w:val="32"/>
        </w:rPr>
        <w:t xml:space="preserve">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楷体_GB2312">
    <w:altName w:val="汉仪楷体简"/>
    <w:panose1 w:val="00000000000000000000"/>
    <w:charset w:val="00"/>
    <w:family w:val="modern"/>
    <w:pitch w:val="default"/>
    <w:sig w:usb0="00000000" w:usb1="00000000" w:usb2="00000000" w:usb3="00000000" w:csb0="00040000" w:csb1="00000000"/>
  </w:font>
  <w:font w:name="Courier New">
    <w:panose1 w:val="02070609020205090404"/>
    <w:charset w:val="00"/>
    <w:family w:val="modern"/>
    <w:pitch w:val="default"/>
    <w:sig w:usb0="E0000AFF" w:usb1="40007843" w:usb2="00000001" w:usb3="00000000" w:csb0="400001BF" w:csb1="DFF70000"/>
  </w:font>
  <w:font w:name="Calibri Light">
    <w:altName w:val="Helvetica Neue"/>
    <w:panose1 w:val="020F0302020204030204"/>
    <w:charset w:val="00"/>
    <w:family w:val="swiss"/>
    <w:pitch w:val="default"/>
    <w:sig w:usb0="00000000" w:usb1="00000000" w:usb2="00000009" w:usb3="00000000" w:csb0="000001FF"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Times New Roman Regular">
    <w:panose1 w:val="02020603050405020304"/>
    <w:charset w:val="00"/>
    <w:family w:val="auto"/>
    <w:pitch w:val="default"/>
    <w:sig w:usb0="E0002AEF" w:usb1="C0007841" w:usb2="00000009" w:usb3="00000000" w:csb0="400001FF" w:csb1="FFFF0000"/>
  </w:font>
  <w:font w:name="黑体">
    <w:altName w:val="汉仪中黑KW"/>
    <w:panose1 w:val="02010609060101010101"/>
    <w:charset w:val="86"/>
    <w:family w:val="modern"/>
    <w:pitch w:val="default"/>
    <w:sig w:usb0="00000000" w:usb1="00000000" w:usb2="00000016" w:usb3="00000000" w:csb0="00040001" w:csb1="00000000"/>
  </w:font>
  <w:font w:name="方正小标宋_GBK">
    <w:altName w:val="苹方-简"/>
    <w:panose1 w:val="00000000000000000000"/>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小标宋体">
    <w:altName w:val="苹方-简"/>
    <w:panose1 w:val="00000000000000000000"/>
    <w:charset w:val="86"/>
    <w:family w:val="roman"/>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汉仪楷体简">
    <w:panose1 w:val="02010600000101010101"/>
    <w:charset w:val="86"/>
    <w:family w:val="auto"/>
    <w:pitch w:val="default"/>
    <w:sig w:usb0="00000001" w:usb1="080E0800" w:usb2="00000002" w:usb3="00000000" w:csb0="00040000" w:csb1="00000000"/>
  </w:font>
  <w:font w:name="Heiti SC Medium">
    <w:panose1 w:val="02000000000000000000"/>
    <w:charset w:val="86"/>
    <w:family w:val="auto"/>
    <w:pitch w:val="default"/>
    <w:sig w:usb0="8000002F" w:usb1="0800004A" w:usb2="00000000" w:usb3="00000000" w:csb0="203E0000" w:csb1="00000000"/>
  </w:font>
  <w:font w:name="Songti SC Regular">
    <w:panose1 w:val="02010800040101010101"/>
    <w:charset w:val="86"/>
    <w:family w:val="auto"/>
    <w:pitch w:val="default"/>
    <w:sig w:usb0="00000001" w:usb1="080F0000" w:usb2="00000000" w:usb3="00000000" w:csb0="00040000" w:csb1="00000000"/>
  </w:font>
  <w:font w:name="仿宋_GB2312">
    <w:altName w:val="方正仿宋_GBK"/>
    <w:panose1 w:val="00000000000000000000"/>
    <w:charset w:val="00"/>
    <w:family w:val="auto"/>
    <w:pitch w:val="default"/>
    <w:sig w:usb0="00000000" w:usb1="00000000" w:usb2="0000000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汉仪中等线KW">
    <w:panose1 w:val="01010104010101010101"/>
    <w:charset w:val="86"/>
    <w:family w:val="auto"/>
    <w:pitch w:val="default"/>
    <w:sig w:usb0="800002BF" w:usb1="004F7CFA"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黑体">
    <w:altName w:val="汉仪中黑KW"/>
    <w:panose1 w:val="02010609060101010101"/>
    <w:charset w:val="00"/>
    <w:family w:val="auto"/>
    <w:pitch w:val="default"/>
    <w:sig w:usb0="00000000" w:usb1="00000000" w:usb2="00000016" w:usb3="00000000" w:csb0="00040001" w:csb1="00000000"/>
  </w:font>
  <w:font w:name="楷体">
    <w:altName w:val="汉仪楷体KW"/>
    <w:panose1 w:val="02010609060101010101"/>
    <w:charset w:val="00"/>
    <w:family w:val="auto"/>
    <w:pitch w:val="default"/>
    <w:sig w:usb0="00000000" w:usb1="00000000" w:usb2="00000016" w:usb3="00000000" w:csb0="00040001" w:csb1="00000000"/>
  </w:font>
  <w:font w:name="微软雅黑">
    <w:altName w:val="汉仪旗黑"/>
    <w:panose1 w:val="020B0503020204020204"/>
    <w:charset w:val="00"/>
    <w:family w:val="auto"/>
    <w:pitch w:val="default"/>
    <w:sig w:usb0="00000000" w:usb1="00000000" w:usb2="00000016" w:usb3="00000000" w:csb0="0004001F" w:csb1="00000000"/>
  </w:font>
  <w:font w:name="仿宋">
    <w:altName w:val="方正仿宋_GBK"/>
    <w:panose1 w:val="02010609060101010101"/>
    <w:charset w:val="00"/>
    <w:family w:val="modern"/>
    <w:pitch w:val="default"/>
    <w:sig w:usb0="00000000" w:usb1="00000000" w:usb2="00000016" w:usb3="00000000" w:csb0="00040001" w:csb1="00000000"/>
  </w:font>
  <w:font w:name="小标宋体">
    <w:altName w:val="苹方-简"/>
    <w:panose1 w:val="00000000000000000000"/>
    <w:charset w:val="00"/>
    <w:family w:val="roman"/>
    <w:pitch w:val="default"/>
    <w:sig w:usb0="00000000" w:usb1="00000000" w:usb2="00000000" w:usb3="00000000" w:csb0="00040001" w:csb1="00000000"/>
  </w:font>
  <w:font w:name="汉仪楷体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微软雅黑">
    <w:altName w:val="汉仪旗黑"/>
    <w:panose1 w:val="020B0503020204020204"/>
    <w:charset w:val="86"/>
    <w:family w:val="swiss"/>
    <w:pitch w:val="default"/>
    <w:sig w:usb0="00000000" w:usb1="00000000" w:usb2="00000016" w:usb3="00000000" w:csb0="0004001F" w:csb1="00000000"/>
  </w:font>
  <w:font w:name="宋体-简">
    <w:panose1 w:val="02010800040101010101"/>
    <w:charset w:val="86"/>
    <w:family w:val="auto"/>
    <w:pitch w:val="default"/>
    <w:sig w:usb0="00000001" w:usb1="080F0000" w:usb2="00000000" w:usb3="00000000" w:csb0="00040000"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59E53F8"/>
    <w:rsid w:val="0001442C"/>
    <w:rsid w:val="000938A5"/>
    <w:rsid w:val="000A227E"/>
    <w:rsid w:val="00192707"/>
    <w:rsid w:val="001E57C7"/>
    <w:rsid w:val="0021345F"/>
    <w:rsid w:val="00213EDA"/>
    <w:rsid w:val="00273B05"/>
    <w:rsid w:val="002D3642"/>
    <w:rsid w:val="00306202"/>
    <w:rsid w:val="003A69A2"/>
    <w:rsid w:val="003B12B4"/>
    <w:rsid w:val="003E7005"/>
    <w:rsid w:val="00435622"/>
    <w:rsid w:val="00451584"/>
    <w:rsid w:val="004C0237"/>
    <w:rsid w:val="005166D7"/>
    <w:rsid w:val="006A2A5F"/>
    <w:rsid w:val="006E2421"/>
    <w:rsid w:val="007028C6"/>
    <w:rsid w:val="00816CBA"/>
    <w:rsid w:val="00855869"/>
    <w:rsid w:val="008A2E55"/>
    <w:rsid w:val="008A4989"/>
    <w:rsid w:val="008B7993"/>
    <w:rsid w:val="00925F13"/>
    <w:rsid w:val="00985DA4"/>
    <w:rsid w:val="009D6CC1"/>
    <w:rsid w:val="00A651FA"/>
    <w:rsid w:val="00A9755B"/>
    <w:rsid w:val="00AA385B"/>
    <w:rsid w:val="00AB7E72"/>
    <w:rsid w:val="00B3014D"/>
    <w:rsid w:val="00B627DC"/>
    <w:rsid w:val="00B70FAD"/>
    <w:rsid w:val="00BD2214"/>
    <w:rsid w:val="00BE269C"/>
    <w:rsid w:val="00BE502C"/>
    <w:rsid w:val="00C1252F"/>
    <w:rsid w:val="00C43B01"/>
    <w:rsid w:val="00C838DB"/>
    <w:rsid w:val="00C86163"/>
    <w:rsid w:val="00CE0BB8"/>
    <w:rsid w:val="00D10662"/>
    <w:rsid w:val="00D25B16"/>
    <w:rsid w:val="00D62BF0"/>
    <w:rsid w:val="00DA2AA3"/>
    <w:rsid w:val="00DE27B8"/>
    <w:rsid w:val="00F01A6E"/>
    <w:rsid w:val="00F030C2"/>
    <w:rsid w:val="00F83336"/>
    <w:rsid w:val="00FA1127"/>
    <w:rsid w:val="00FC2122"/>
    <w:rsid w:val="00FD4C24"/>
    <w:rsid w:val="00FE15D7"/>
    <w:rsid w:val="00FF4237"/>
    <w:rsid w:val="1E5906A7"/>
    <w:rsid w:val="2F4FD285"/>
    <w:rsid w:val="3A941A6A"/>
    <w:rsid w:val="469127C6"/>
    <w:rsid w:val="6F7FC28B"/>
    <w:rsid w:val="AFFB4C84"/>
    <w:rsid w:val="B8EBBDCC"/>
    <w:rsid w:val="CF79F665"/>
    <w:rsid w:val="F4FAB408"/>
    <w:rsid w:val="F59E53F8"/>
    <w:rsid w:val="FFEFD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2">
    <w:name w:val="annotation subject"/>
    <w:basedOn w:val="3"/>
    <w:next w:val="3"/>
    <w:link w:val="18"/>
    <w:qFormat/>
    <w:uiPriority w:val="0"/>
    <w:rPr>
      <w:b/>
      <w:bCs/>
    </w:rPr>
  </w:style>
  <w:style w:type="paragraph" w:styleId="3">
    <w:name w:val="annotation text"/>
    <w:basedOn w:val="1"/>
    <w:link w:val="17"/>
    <w:qFormat/>
    <w:uiPriority w:val="0"/>
    <w:pPr>
      <w:jc w:val="left"/>
    </w:pPr>
  </w:style>
  <w:style w:type="paragraph" w:styleId="4">
    <w:name w:val="Body Text Indent"/>
    <w:basedOn w:val="1"/>
    <w:qFormat/>
    <w:uiPriority w:val="0"/>
    <w:pPr>
      <w:ind w:left="-28"/>
    </w:pPr>
    <w:rPr>
      <w:rFonts w:eastAsia="楷体_GB2312"/>
      <w:b/>
      <w:szCs w:val="20"/>
    </w:rPr>
  </w:style>
  <w:style w:type="paragraph" w:styleId="5">
    <w:name w:val="Plain Text"/>
    <w:basedOn w:val="1"/>
    <w:qFormat/>
    <w:uiPriority w:val="0"/>
    <w:rPr>
      <w:rFonts w:hAnsi="Courier New"/>
      <w:sz w:val="20"/>
    </w:rPr>
  </w:style>
  <w:style w:type="paragraph" w:styleId="6">
    <w:name w:val="Balloon Text"/>
    <w:basedOn w:val="1"/>
    <w:link w:val="16"/>
    <w:qFormat/>
    <w:uiPriority w:val="0"/>
    <w:rPr>
      <w:sz w:val="18"/>
      <w:szCs w:val="18"/>
    </w:rPr>
  </w:style>
  <w:style w:type="paragraph" w:styleId="7">
    <w:name w:val="footer"/>
    <w:basedOn w:val="1"/>
    <w:link w:val="21"/>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next w:val="1"/>
    <w:link w:val="19"/>
    <w:qFormat/>
    <w:uiPriority w:val="0"/>
    <w:pPr>
      <w:spacing w:before="240" w:after="60"/>
      <w:jc w:val="center"/>
      <w:outlineLvl w:val="0"/>
    </w:pPr>
    <w:rPr>
      <w:rFonts w:asciiTheme="majorHAnsi" w:hAnsiTheme="majorHAnsi" w:eastAsiaTheme="majorEastAsia" w:cstheme="majorBidi"/>
      <w:b/>
      <w:bCs/>
      <w:sz w:val="32"/>
      <w:szCs w:val="32"/>
    </w:rPr>
  </w:style>
  <w:style w:type="character" w:styleId="12">
    <w:name w:val="annotation reference"/>
    <w:basedOn w:val="11"/>
    <w:qFormat/>
    <w:uiPriority w:val="0"/>
    <w:rPr>
      <w:sz w:val="21"/>
      <w:szCs w:val="21"/>
    </w:rPr>
  </w:style>
  <w:style w:type="table" w:styleId="14">
    <w:name w:val="Table Grid"/>
    <w:basedOn w:val="13"/>
    <w:qFormat/>
    <w:uiPriority w:val="0"/>
    <w:rPr>
      <w:rFonts w:ascii="Times New Roman" w:hAnsi="Times New Roman" w:eastAsia="宋体"/>
      <w:sz w:val="2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NormalCharacter"/>
    <w:semiHidden/>
    <w:qFormat/>
    <w:uiPriority w:val="0"/>
  </w:style>
  <w:style w:type="character" w:customStyle="1" w:styleId="16">
    <w:name w:val="批注框文本 字符"/>
    <w:basedOn w:val="11"/>
    <w:link w:val="6"/>
    <w:qFormat/>
    <w:uiPriority w:val="0"/>
    <w:rPr>
      <w:rFonts w:ascii="Calibri" w:hAnsi="Calibri" w:eastAsia="宋体" w:cs="Times New Roman"/>
      <w:kern w:val="2"/>
      <w:sz w:val="18"/>
      <w:szCs w:val="18"/>
    </w:rPr>
  </w:style>
  <w:style w:type="character" w:customStyle="1" w:styleId="17">
    <w:name w:val="批注文字 字符"/>
    <w:basedOn w:val="11"/>
    <w:link w:val="3"/>
    <w:qFormat/>
    <w:uiPriority w:val="0"/>
    <w:rPr>
      <w:rFonts w:ascii="Calibri" w:hAnsi="Calibri" w:eastAsia="宋体" w:cs="Times New Roman"/>
      <w:kern w:val="2"/>
      <w:sz w:val="21"/>
      <w:szCs w:val="24"/>
    </w:rPr>
  </w:style>
  <w:style w:type="character" w:customStyle="1" w:styleId="18">
    <w:name w:val="批注主题 字符"/>
    <w:basedOn w:val="17"/>
    <w:link w:val="2"/>
    <w:qFormat/>
    <w:uiPriority w:val="0"/>
    <w:rPr>
      <w:rFonts w:ascii="Calibri" w:hAnsi="Calibri" w:eastAsia="宋体" w:cs="Times New Roman"/>
      <w:b/>
      <w:bCs/>
      <w:kern w:val="2"/>
      <w:sz w:val="21"/>
      <w:szCs w:val="24"/>
    </w:rPr>
  </w:style>
  <w:style w:type="character" w:customStyle="1" w:styleId="19">
    <w:name w:val="标题 字符"/>
    <w:basedOn w:val="11"/>
    <w:link w:val="10"/>
    <w:qFormat/>
    <w:uiPriority w:val="0"/>
    <w:rPr>
      <w:rFonts w:asciiTheme="majorHAnsi" w:hAnsiTheme="majorHAnsi" w:eastAsiaTheme="majorEastAsia" w:cstheme="majorBidi"/>
      <w:b/>
      <w:bCs/>
      <w:kern w:val="2"/>
      <w:sz w:val="32"/>
      <w:szCs w:val="32"/>
    </w:rPr>
  </w:style>
  <w:style w:type="character" w:customStyle="1" w:styleId="20">
    <w:name w:val="页眉 字符"/>
    <w:basedOn w:val="11"/>
    <w:link w:val="8"/>
    <w:qFormat/>
    <w:uiPriority w:val="0"/>
    <w:rPr>
      <w:rFonts w:ascii="Calibri" w:hAnsi="Calibri" w:eastAsia="宋体" w:cs="Times New Roman"/>
      <w:kern w:val="2"/>
      <w:sz w:val="18"/>
      <w:szCs w:val="18"/>
    </w:rPr>
  </w:style>
  <w:style w:type="character" w:customStyle="1" w:styleId="21">
    <w:name w:val="页脚 字符"/>
    <w:basedOn w:val="11"/>
    <w:link w:val="7"/>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1176</Words>
  <Characters>6709</Characters>
  <Lines>55</Lines>
  <Paragraphs>15</Paragraphs>
  <ScaleCrop>false</ScaleCrop>
  <LinksUpToDate>false</LinksUpToDate>
  <CharactersWithSpaces>7870</CharactersWithSpaces>
  <Application>WPS Office_3.3.1.5149_F1E327BC-269C-435d-A152-05C5408002CA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2021-03-13T09:26:00Z</dcterms:created>
  <dc:creator>yjj</dc:creator>
  <cp:lastModifiedBy>yjj</cp:lastModifiedBy>
  <dcterms:modified xsi:type="dcterms:W3CDTF">2022-03-09T18:56:02Z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y fmtid="{D5CDD505-2E9C-101B-9397-08002B2CF9AE}" pid="3" name="ICV">
    <vt:lpwstr>2FAA0ACEF6B44B13A53AE08DF4D26A6E</vt:lpwstr>
  </property>
</Properties>
</file>