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附件1</w:t>
      </w:r>
      <w:r>
        <w:rPr>
          <w:rFonts w:ascii="黑体" w:hAnsi="黑体" w:eastAsia="黑体"/>
          <w:sz w:val="32"/>
          <w:szCs w:val="36"/>
        </w:rPr>
        <w:t xml:space="preserve"> 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方正小标宋简体" w:hAnsi="黑体" w:eastAsia="方正小标宋简体"/>
          <w:sz w:val="32"/>
          <w:szCs w:val="36"/>
        </w:rPr>
        <w:t>冰雪装备器材范围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456"/>
        <w:gridCol w:w="9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类别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冰雪运动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设施设备类</w:t>
            </w: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雪场设施设备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索道、缆车、魔毯、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拖牵、</w:t>
            </w:r>
            <w:r>
              <w:rPr>
                <w:rFonts w:hint="eastAsia" w:ascii="仿宋_GB2312" w:eastAsia="仿宋_GB2312"/>
                <w:sz w:val="28"/>
                <w:szCs w:val="32"/>
              </w:rPr>
              <w:t>造雪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系统</w:t>
            </w:r>
            <w:r>
              <w:rPr>
                <w:rFonts w:hint="eastAsia" w:ascii="仿宋_GB2312" w:eastAsia="仿宋_GB2312"/>
                <w:sz w:val="28"/>
                <w:szCs w:val="32"/>
              </w:rPr>
              <w:t>、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造雪机、造血枪、</w:t>
            </w:r>
            <w:r>
              <w:rPr>
                <w:rFonts w:hint="eastAsia" w:ascii="仿宋_GB2312" w:eastAsia="仿宋_GB2312"/>
                <w:sz w:val="28"/>
                <w:szCs w:val="32"/>
              </w:rPr>
              <w:t>压雪机（车）、飘雪机、吹雪机、抛雪机、扫雪机、除雪机（清雪机）、可移动式滑雪跳台、人造雪草、网杆及安全网等设施设备以及相关配件。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b/>
                <w:bCs/>
                <w:sz w:val="28"/>
                <w:szCs w:val="32"/>
              </w:rPr>
            </w:pP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冰场设施设备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冰场用制冰成套设备、浇冰车、制冰机、清冰车、冰场刮冰机、冰面喷涂机、碎冰机、修冰机、冰场修边机、可拆装移动式人工制冷冰场、高分子仿真冰板、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防撞</w:t>
            </w:r>
            <w:r>
              <w:rPr>
                <w:rFonts w:hint="eastAsia" w:ascii="仿宋_GB2312" w:eastAsia="仿宋_GB2312"/>
                <w:sz w:val="28"/>
                <w:szCs w:val="32"/>
              </w:rPr>
              <w:t>垫及挡板、冰球项目用板墙等设施设备以及相关配件。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b/>
                <w:bCs/>
                <w:sz w:val="28"/>
                <w:szCs w:val="32"/>
              </w:rPr>
            </w:pP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冰雪休闲设备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雪地全地形车、雪地卡丁车、雪地摩托车、雪地观光车、室内模拟滑雪机、雪地方舱等设备以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32"/>
              </w:rPr>
              <w:t>及相关配件。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b/>
                <w:bCs/>
                <w:sz w:val="28"/>
                <w:szCs w:val="32"/>
              </w:rPr>
            </w:pP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应急救援设备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推雪车、雪地救护船、多功能除雪车、混合动力型可移动救生舱等设备以及相关配件。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b/>
                <w:bCs/>
                <w:sz w:val="28"/>
                <w:szCs w:val="32"/>
              </w:rPr>
            </w:pP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维修保养设备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雪板养护设备、雪鞋养护设备、冰刀养护设备等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维修保养</w:t>
            </w:r>
            <w:r>
              <w:rPr>
                <w:rFonts w:hint="eastAsia" w:ascii="仿宋_GB2312" w:eastAsia="仿宋_GB2312"/>
                <w:sz w:val="28"/>
                <w:szCs w:val="32"/>
              </w:rPr>
              <w:t>设备以及相关配件。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冰雪运动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eastAsia="zh-CN"/>
              </w:rPr>
              <w:t>装备</w:t>
            </w: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器材类</w:t>
            </w: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大众运动</w:t>
            </w:r>
            <w:r>
              <w:rPr>
                <w:rFonts w:hint="eastAsia" w:ascii="仿宋_GB2312" w:eastAsia="仿宋_GB2312"/>
                <w:sz w:val="28"/>
                <w:szCs w:val="32"/>
              </w:rPr>
              <w:t>器材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冰刀、冰鞋、冰壶、冰球杆、滑雪板、雪鞋、滑雪杖、头盔、护具、雪镜等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大众</w:t>
            </w:r>
            <w:r>
              <w:rPr>
                <w:rFonts w:hint="eastAsia" w:ascii="仿宋_GB2312" w:eastAsia="仿宋_GB2312"/>
                <w:sz w:val="28"/>
                <w:szCs w:val="32"/>
              </w:rPr>
              <w:t>冰雪运动器材以及相关配件、材料。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竞赛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装备</w:t>
            </w:r>
            <w:r>
              <w:rPr>
                <w:rFonts w:hint="eastAsia" w:ascii="仿宋_GB2312" w:eastAsia="仿宋_GB2312"/>
                <w:sz w:val="28"/>
                <w:szCs w:val="32"/>
              </w:rPr>
              <w:t>器材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冰刀、冰鞋、冰壶鞋、滑雪板、雪鞋、雪杖、安全气囊衣、钢架雪车、雪车、雪橇、头盔、雪镜等冰雪项目运动员竞赛装备器材以及相关配件、材料。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冰雪运动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服装类</w:t>
            </w: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大众</w:t>
            </w:r>
            <w:r>
              <w:rPr>
                <w:rFonts w:hint="eastAsia" w:ascii="仿宋_GB2312" w:eastAsia="仿宋_GB2312"/>
                <w:sz w:val="28"/>
                <w:szCs w:val="32"/>
              </w:rPr>
              <w:t>运动服装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滑冰服、冰球服、滑雪服等大众冰雪运动服装以及相关材料。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竞赛运动服装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短道速滑、速度滑冰、冰壶、冰球、单板滑雪、自由式滑雪、高山滑雪、越野滑雪、雪车、钢架雪车、雪橇等冰雪项目运动员竞技竞赛服装以及相关材料。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eastAsia="zh-CN"/>
              </w:rPr>
              <w:t>智能训练系统及辅助训练装备类</w:t>
            </w: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智能训练系统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短道速滑/速度滑冰轨迹分析及投影领滑系统、室内多自由度模拟滑雪训练系统、越野滑雪智能领滑系统、跳台滑雪运动智能分析管理系统、雪车雪橇模拟训练系统等智能型训练系统。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辅助训练装备</w:t>
            </w: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弹射牵引装置、安全气囊、夏季推车（进）滑道、冰壶决策支持等用于辅助训练的装备。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Align w:val="center"/>
          </w:tcPr>
          <w:p>
            <w:pPr>
              <w:spacing w:line="560" w:lineRule="exact"/>
              <w:rPr>
                <w:rFonts w:hint="eastAsia" w:ascii="黑体" w:hAnsi="黑体" w:eastAsia="黑体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eastAsia="zh-CN"/>
              </w:rPr>
              <w:t>冰雪运动其他相关装备器材</w:t>
            </w:r>
          </w:p>
        </w:tc>
        <w:tc>
          <w:tcPr>
            <w:tcW w:w="24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</w:p>
        </w:tc>
        <w:tc>
          <w:tcPr>
            <w:tcW w:w="9813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6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1183"/>
    <w:rsid w:val="001272E5"/>
    <w:rsid w:val="001422FD"/>
    <w:rsid w:val="001B6220"/>
    <w:rsid w:val="00303B24"/>
    <w:rsid w:val="003119A2"/>
    <w:rsid w:val="00314E33"/>
    <w:rsid w:val="004310EE"/>
    <w:rsid w:val="004505B8"/>
    <w:rsid w:val="00700FBB"/>
    <w:rsid w:val="0075247D"/>
    <w:rsid w:val="00951394"/>
    <w:rsid w:val="009D72F8"/>
    <w:rsid w:val="00A87E34"/>
    <w:rsid w:val="00B848C5"/>
    <w:rsid w:val="00B9402B"/>
    <w:rsid w:val="00BA0B7C"/>
    <w:rsid w:val="00BB32BF"/>
    <w:rsid w:val="00BF4C38"/>
    <w:rsid w:val="00CC1E06"/>
    <w:rsid w:val="00D76EF2"/>
    <w:rsid w:val="00E8458D"/>
    <w:rsid w:val="00F11644"/>
    <w:rsid w:val="00F21183"/>
    <w:rsid w:val="4FEF20B1"/>
    <w:rsid w:val="76FD6698"/>
    <w:rsid w:val="7FBD0959"/>
    <w:rsid w:val="9FF70879"/>
    <w:rsid w:val="AFF63F36"/>
    <w:rsid w:val="EFADFAD8"/>
    <w:rsid w:val="EFBFCA29"/>
    <w:rsid w:val="EFEB289B"/>
    <w:rsid w:val="FF75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583</Characters>
  <Lines>4</Lines>
  <Paragraphs>1</Paragraphs>
  <TotalTime>3</TotalTime>
  <ScaleCrop>false</ScaleCrop>
  <LinksUpToDate>false</LinksUpToDate>
  <CharactersWithSpaces>684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2022-08-09T14:33:00Z</dcterms:created>
  <dc:creator>Yang Cheng</dc:creator>
  <cp:lastModifiedBy>kylin</cp:lastModifiedBy>
  <dcterms:modified xsi:type="dcterms:W3CDTF">2022-08-11T15:42:59Z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